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D0" w:rsidRPr="008112D1" w:rsidRDefault="008E41D0" w:rsidP="008E41D0">
      <w:pPr>
        <w:tabs>
          <w:tab w:val="left" w:pos="-720"/>
          <w:tab w:val="left" w:pos="0"/>
          <w:tab w:val="left" w:pos="720"/>
          <w:tab w:val="left" w:pos="1440"/>
        </w:tabs>
        <w:suppressAutoHyphens/>
        <w:jc w:val="center"/>
        <w:rPr>
          <w:rFonts w:ascii="Helvetica" w:hAnsi="Helvetica"/>
          <w:sz w:val="22"/>
          <w:szCs w:val="22"/>
        </w:rPr>
      </w:pPr>
      <w:bookmarkStart w:id="0" w:name="_GoBack"/>
      <w:bookmarkEnd w:id="0"/>
      <w:r w:rsidRPr="00EB21AD">
        <w:rPr>
          <w:b/>
          <w:bCs/>
          <w:sz w:val="28"/>
          <w:szCs w:val="28"/>
        </w:rPr>
        <w:t xml:space="preserve">Appendix </w:t>
      </w:r>
      <w:r>
        <w:rPr>
          <w:b/>
          <w:bCs/>
          <w:sz w:val="28"/>
          <w:szCs w:val="28"/>
        </w:rPr>
        <w:t>1</w:t>
      </w:r>
    </w:p>
    <w:p w:rsidR="002334EB" w:rsidRDefault="002334EB" w:rsidP="008E41D0">
      <w:pPr>
        <w:jc w:val="center"/>
        <w:rPr>
          <w:b/>
          <w:sz w:val="28"/>
          <w:szCs w:val="28"/>
        </w:rPr>
      </w:pPr>
      <w:r>
        <w:rPr>
          <w:b/>
          <w:sz w:val="28"/>
          <w:szCs w:val="28"/>
        </w:rPr>
        <w:t xml:space="preserve">Research Committee </w:t>
      </w:r>
    </w:p>
    <w:p w:rsidR="008E41D0" w:rsidRDefault="008E41D0" w:rsidP="008E41D0">
      <w:pPr>
        <w:jc w:val="center"/>
        <w:rPr>
          <w:b/>
          <w:sz w:val="28"/>
          <w:szCs w:val="28"/>
        </w:rPr>
      </w:pPr>
      <w:r w:rsidRPr="00915930">
        <w:rPr>
          <w:b/>
          <w:sz w:val="28"/>
          <w:szCs w:val="28"/>
        </w:rPr>
        <w:t>Proposal Development Guidance</w:t>
      </w:r>
    </w:p>
    <w:p w:rsidR="003910B8" w:rsidRDefault="003910B8" w:rsidP="008E41D0">
      <w:pPr>
        <w:jc w:val="center"/>
        <w:rPr>
          <w:rFonts w:ascii="Helvetica" w:hAnsi="Helvetica"/>
          <w:bCs/>
          <w:sz w:val="22"/>
          <w:szCs w:val="22"/>
        </w:rPr>
      </w:pPr>
      <w:r w:rsidRPr="003910B8">
        <w:rPr>
          <w:b/>
          <w:sz w:val="24"/>
          <w:szCs w:val="28"/>
        </w:rPr>
        <w:t>(for both PPs and FPs)</w:t>
      </w:r>
    </w:p>
    <w:p w:rsidR="008E41D0" w:rsidRDefault="008E41D0" w:rsidP="008E41D0">
      <w:pPr>
        <w:rPr>
          <w:rFonts w:ascii="Helvetica" w:hAnsi="Helvetica"/>
          <w:bCs/>
          <w:sz w:val="22"/>
          <w:szCs w:val="22"/>
        </w:rPr>
      </w:pPr>
    </w:p>
    <w:p w:rsidR="00605898" w:rsidRDefault="00605898" w:rsidP="008E41D0">
      <w:pPr>
        <w:rPr>
          <w:rFonts w:ascii="Helvetica" w:hAnsi="Helvetica"/>
          <w:bCs/>
          <w:sz w:val="22"/>
          <w:szCs w:val="22"/>
        </w:rPr>
      </w:pPr>
    </w:p>
    <w:p w:rsidR="00EC2A2E" w:rsidRPr="00EC2A2E" w:rsidRDefault="00EC2A2E" w:rsidP="008E41D0">
      <w:pPr>
        <w:rPr>
          <w:rFonts w:ascii="Helvetica" w:hAnsi="Helvetica"/>
          <w:b/>
          <w:bCs/>
          <w:i/>
          <w:sz w:val="22"/>
          <w:szCs w:val="22"/>
        </w:rPr>
      </w:pPr>
      <w:r w:rsidRPr="00EC2A2E">
        <w:rPr>
          <w:rFonts w:ascii="Helvetica" w:hAnsi="Helvetica"/>
          <w:b/>
          <w:bCs/>
          <w:i/>
          <w:sz w:val="22"/>
          <w:szCs w:val="22"/>
        </w:rPr>
        <w:t>Considerations for Pre-Proposal (PP):</w:t>
      </w:r>
    </w:p>
    <w:p w:rsidR="00EC2A2E" w:rsidRDefault="00EC2A2E" w:rsidP="008E41D0">
      <w:pPr>
        <w:rPr>
          <w:rFonts w:ascii="Helvetica" w:hAnsi="Helvetica"/>
          <w:bCs/>
          <w:sz w:val="22"/>
          <w:szCs w:val="22"/>
        </w:rPr>
      </w:pPr>
    </w:p>
    <w:p w:rsidR="00E51A53" w:rsidRPr="00B40DFC" w:rsidRDefault="00E51A53" w:rsidP="00B54ECC">
      <w:pPr>
        <w:numPr>
          <w:ilvl w:val="0"/>
          <w:numId w:val="13"/>
        </w:numPr>
        <w:spacing w:before="60"/>
        <w:ind w:left="360"/>
        <w:rPr>
          <w:rFonts w:ascii="Helvetica" w:hAnsi="Helvetica"/>
          <w:sz w:val="22"/>
          <w:szCs w:val="22"/>
        </w:rPr>
      </w:pPr>
      <w:r w:rsidRPr="00B40DFC">
        <w:rPr>
          <w:rFonts w:ascii="Helvetica" w:hAnsi="Helvetica"/>
          <w:sz w:val="22"/>
          <w:szCs w:val="22"/>
        </w:rPr>
        <w:t xml:space="preserve">Please understand that the Internal Funding policy allows for full proposal </w:t>
      </w:r>
      <w:r>
        <w:rPr>
          <w:rFonts w:ascii="Helvetica" w:hAnsi="Helvetica"/>
          <w:sz w:val="22"/>
          <w:szCs w:val="22"/>
        </w:rPr>
        <w:t xml:space="preserve">(FP) </w:t>
      </w:r>
      <w:r w:rsidRPr="00B40DFC">
        <w:rPr>
          <w:rFonts w:ascii="Helvetica" w:hAnsi="Helvetica"/>
          <w:sz w:val="22"/>
          <w:szCs w:val="22"/>
        </w:rPr>
        <w:t xml:space="preserve">budget requests up to $50,000.  The pre-proposal submission does not require inclusion of a budget.  However, during initial proposal development, it is helpful to give consideration to project </w:t>
      </w:r>
      <w:r>
        <w:rPr>
          <w:rFonts w:ascii="Helvetica" w:hAnsi="Helvetica"/>
          <w:sz w:val="22"/>
          <w:szCs w:val="22"/>
        </w:rPr>
        <w:t>efforts</w:t>
      </w:r>
      <w:r w:rsidRPr="00B40DFC">
        <w:rPr>
          <w:rFonts w:ascii="Helvetica" w:hAnsi="Helvetica"/>
          <w:sz w:val="22"/>
          <w:szCs w:val="22"/>
        </w:rPr>
        <w:t xml:space="preserve"> that involve fee for services, such as consultation with biostatisticians or laboratory support.</w:t>
      </w:r>
    </w:p>
    <w:p w:rsidR="00E51A53" w:rsidRDefault="00E51A53" w:rsidP="00B54ECC">
      <w:pPr>
        <w:numPr>
          <w:ilvl w:val="0"/>
          <w:numId w:val="13"/>
        </w:numPr>
        <w:spacing w:before="60"/>
        <w:ind w:left="360"/>
        <w:rPr>
          <w:rFonts w:ascii="Helvetica" w:hAnsi="Helvetica"/>
          <w:sz w:val="22"/>
          <w:szCs w:val="22"/>
        </w:rPr>
      </w:pPr>
      <w:r w:rsidRPr="00B40DFC">
        <w:rPr>
          <w:rFonts w:ascii="Helvetica" w:hAnsi="Helvetica"/>
          <w:sz w:val="22"/>
          <w:szCs w:val="22"/>
        </w:rPr>
        <w:t>If the initial research concept is anticipated to be large and involved, a best approach may be a pilot project design for preliminary data collection that will then justify a larger project.  Alternatively, an overall small, self-contained project that can stand alone on a budget of $50,000 is recommended.</w:t>
      </w:r>
    </w:p>
    <w:p w:rsidR="00620BF7" w:rsidRDefault="00620BF7" w:rsidP="00B54ECC">
      <w:pPr>
        <w:numPr>
          <w:ilvl w:val="0"/>
          <w:numId w:val="13"/>
        </w:numPr>
        <w:spacing w:before="60"/>
        <w:ind w:left="360"/>
        <w:rPr>
          <w:rFonts w:ascii="Helvetica" w:hAnsi="Helvetica"/>
          <w:sz w:val="22"/>
          <w:szCs w:val="22"/>
        </w:rPr>
      </w:pPr>
      <w:r>
        <w:rPr>
          <w:rFonts w:ascii="Helvetica" w:hAnsi="Helvetica"/>
          <w:sz w:val="22"/>
          <w:szCs w:val="22"/>
        </w:rPr>
        <w:t xml:space="preserve">Note that </w:t>
      </w:r>
      <w:r w:rsidR="005B243F">
        <w:rPr>
          <w:rFonts w:ascii="Helvetica" w:hAnsi="Helvetica"/>
          <w:sz w:val="22"/>
          <w:szCs w:val="22"/>
        </w:rPr>
        <w:t xml:space="preserve">when the Research Committee’s review of a pre-proposal results in an invitation to submit a full proposal, the invitation is not a guarantee that its future submission will be found scientifically meritorious or recommended for internal funding. </w:t>
      </w:r>
    </w:p>
    <w:p w:rsidR="00EC2A2E" w:rsidRDefault="00EC2A2E" w:rsidP="00EC2A2E">
      <w:pPr>
        <w:spacing w:before="60"/>
        <w:rPr>
          <w:rFonts w:ascii="Helvetica" w:hAnsi="Helvetica"/>
          <w:sz w:val="22"/>
          <w:szCs w:val="22"/>
        </w:rPr>
      </w:pPr>
    </w:p>
    <w:p w:rsidR="00EC2A2E" w:rsidRPr="00EC2A2E" w:rsidRDefault="00EC2A2E" w:rsidP="00EC2A2E">
      <w:pPr>
        <w:rPr>
          <w:rFonts w:ascii="Helvetica" w:hAnsi="Helvetica"/>
          <w:bCs/>
          <w:i/>
          <w:sz w:val="22"/>
          <w:szCs w:val="22"/>
        </w:rPr>
      </w:pPr>
    </w:p>
    <w:p w:rsidR="00EC2A2E" w:rsidRPr="00EC2A2E" w:rsidRDefault="00EC2A2E" w:rsidP="00EC2A2E">
      <w:pPr>
        <w:rPr>
          <w:rFonts w:ascii="Helvetica" w:hAnsi="Helvetica"/>
          <w:b/>
          <w:bCs/>
          <w:i/>
          <w:sz w:val="22"/>
          <w:szCs w:val="22"/>
        </w:rPr>
      </w:pPr>
      <w:r w:rsidRPr="00EC2A2E">
        <w:rPr>
          <w:rFonts w:ascii="Helvetica" w:hAnsi="Helvetica"/>
          <w:b/>
          <w:bCs/>
          <w:i/>
          <w:sz w:val="22"/>
          <w:szCs w:val="22"/>
        </w:rPr>
        <w:t>Considerations for</w:t>
      </w:r>
      <w:r>
        <w:rPr>
          <w:rFonts w:ascii="Helvetica" w:hAnsi="Helvetica"/>
          <w:b/>
          <w:bCs/>
          <w:i/>
          <w:sz w:val="22"/>
          <w:szCs w:val="22"/>
        </w:rPr>
        <w:t xml:space="preserve"> all </w:t>
      </w:r>
      <w:r w:rsidRPr="00EC2A2E">
        <w:rPr>
          <w:rFonts w:ascii="Helvetica" w:hAnsi="Helvetica"/>
          <w:b/>
          <w:bCs/>
          <w:i/>
          <w:sz w:val="22"/>
          <w:szCs w:val="22"/>
        </w:rPr>
        <w:t>Proposal</w:t>
      </w:r>
      <w:r>
        <w:rPr>
          <w:rFonts w:ascii="Helvetica" w:hAnsi="Helvetica"/>
          <w:b/>
          <w:bCs/>
          <w:i/>
          <w:sz w:val="22"/>
          <w:szCs w:val="22"/>
        </w:rPr>
        <w:t>s</w:t>
      </w:r>
      <w:r w:rsidRPr="00EC2A2E">
        <w:rPr>
          <w:rFonts w:ascii="Helvetica" w:hAnsi="Helvetica"/>
          <w:b/>
          <w:bCs/>
          <w:i/>
          <w:sz w:val="22"/>
          <w:szCs w:val="22"/>
        </w:rPr>
        <w:t xml:space="preserve"> (PP</w:t>
      </w:r>
      <w:r>
        <w:rPr>
          <w:rFonts w:ascii="Helvetica" w:hAnsi="Helvetica"/>
          <w:b/>
          <w:bCs/>
          <w:i/>
          <w:sz w:val="22"/>
          <w:szCs w:val="22"/>
        </w:rPr>
        <w:t xml:space="preserve"> and FP</w:t>
      </w:r>
      <w:r w:rsidRPr="00EC2A2E">
        <w:rPr>
          <w:rFonts w:ascii="Helvetica" w:hAnsi="Helvetica"/>
          <w:b/>
          <w:bCs/>
          <w:i/>
          <w:sz w:val="22"/>
          <w:szCs w:val="22"/>
        </w:rPr>
        <w:t>):</w:t>
      </w:r>
    </w:p>
    <w:p w:rsidR="00EC2A2E" w:rsidRDefault="00EC2A2E" w:rsidP="0022192C">
      <w:pPr>
        <w:rPr>
          <w:rFonts w:ascii="Helvetica" w:hAnsi="Helvetica"/>
          <w:i/>
          <w:sz w:val="22"/>
          <w:szCs w:val="22"/>
        </w:rPr>
      </w:pPr>
      <w:r w:rsidRPr="00EC2A2E">
        <w:rPr>
          <w:rFonts w:ascii="Helvetica" w:hAnsi="Helvetica"/>
          <w:i/>
          <w:sz w:val="22"/>
          <w:szCs w:val="22"/>
        </w:rPr>
        <w:t xml:space="preserve">Certain concepts are understood to apply to submission of both PPs </w:t>
      </w:r>
      <w:r w:rsidR="001B2928">
        <w:rPr>
          <w:rFonts w:ascii="Helvetica" w:hAnsi="Helvetica"/>
          <w:i/>
          <w:sz w:val="22"/>
          <w:szCs w:val="22"/>
        </w:rPr>
        <w:t>and</w:t>
      </w:r>
      <w:r w:rsidRPr="00EC2A2E">
        <w:rPr>
          <w:rFonts w:ascii="Helvetica" w:hAnsi="Helvetica"/>
          <w:i/>
          <w:sz w:val="22"/>
          <w:szCs w:val="22"/>
        </w:rPr>
        <w:t xml:space="preserve"> FPs:</w:t>
      </w:r>
    </w:p>
    <w:p w:rsidR="00EC2A2E" w:rsidRPr="00EC2A2E" w:rsidRDefault="00EC2A2E" w:rsidP="00EC2A2E">
      <w:pPr>
        <w:rPr>
          <w:rFonts w:ascii="Helvetica" w:hAnsi="Helvetica"/>
          <w:i/>
          <w:sz w:val="22"/>
          <w:szCs w:val="22"/>
        </w:rPr>
      </w:pPr>
    </w:p>
    <w:p w:rsidR="00E51A53" w:rsidRDefault="00E51A53" w:rsidP="00EC2A2E">
      <w:pPr>
        <w:numPr>
          <w:ilvl w:val="0"/>
          <w:numId w:val="14"/>
        </w:numPr>
        <w:spacing w:before="60"/>
        <w:ind w:left="360"/>
        <w:rPr>
          <w:rFonts w:ascii="Helvetica" w:hAnsi="Helvetica"/>
          <w:sz w:val="22"/>
          <w:szCs w:val="22"/>
        </w:rPr>
      </w:pPr>
      <w:r>
        <w:rPr>
          <w:rFonts w:ascii="Helvetica" w:hAnsi="Helvetica"/>
          <w:sz w:val="22"/>
          <w:szCs w:val="22"/>
        </w:rPr>
        <w:t>Proposals should be written in a manner that is understandable to a broad audience. A proposal is expected to stand on its own without verbal defense or clarification by its author.</w:t>
      </w:r>
    </w:p>
    <w:p w:rsidR="00E51A53" w:rsidRDefault="00E51A53" w:rsidP="00EC2A2E">
      <w:pPr>
        <w:numPr>
          <w:ilvl w:val="0"/>
          <w:numId w:val="14"/>
        </w:numPr>
        <w:spacing w:before="60"/>
        <w:ind w:left="360"/>
        <w:rPr>
          <w:rFonts w:ascii="Helvetica" w:hAnsi="Helvetica"/>
          <w:sz w:val="22"/>
          <w:szCs w:val="22"/>
        </w:rPr>
      </w:pPr>
      <w:r>
        <w:rPr>
          <w:rFonts w:ascii="Helvetica" w:hAnsi="Helvetica"/>
          <w:sz w:val="22"/>
          <w:szCs w:val="22"/>
        </w:rPr>
        <w:t>Proposals must follow the prescribed format. Proposals that do not address each area will be returned as incomplete.</w:t>
      </w:r>
    </w:p>
    <w:p w:rsidR="00E51A53" w:rsidRDefault="00E51A53" w:rsidP="00EC2A2E">
      <w:pPr>
        <w:numPr>
          <w:ilvl w:val="0"/>
          <w:numId w:val="14"/>
        </w:numPr>
        <w:spacing w:before="60"/>
        <w:ind w:left="360"/>
        <w:rPr>
          <w:rFonts w:ascii="Helvetica" w:hAnsi="Helvetica"/>
          <w:sz w:val="22"/>
          <w:szCs w:val="22"/>
        </w:rPr>
      </w:pPr>
      <w:r>
        <w:rPr>
          <w:rFonts w:ascii="Helvetica" w:hAnsi="Helvetica"/>
          <w:sz w:val="22"/>
          <w:szCs w:val="22"/>
        </w:rPr>
        <w:t xml:space="preserve">Proposals must be complete without reference to attachments. Applicable </w:t>
      </w:r>
      <w:r w:rsidR="00736C5A">
        <w:rPr>
          <w:rFonts w:ascii="Helvetica" w:hAnsi="Helvetica"/>
          <w:sz w:val="22"/>
          <w:szCs w:val="22"/>
        </w:rPr>
        <w:t>portions of relevant manuscript</w:t>
      </w:r>
      <w:r>
        <w:rPr>
          <w:rFonts w:ascii="Helvetica" w:hAnsi="Helvetica"/>
          <w:sz w:val="22"/>
          <w:szCs w:val="22"/>
        </w:rPr>
        <w:t>s and other documents should be summarized or otherwise detailed with the appropriate section of the proposal.</w:t>
      </w:r>
    </w:p>
    <w:p w:rsidR="006F2697" w:rsidRDefault="006F2697" w:rsidP="00EC2A2E">
      <w:pPr>
        <w:numPr>
          <w:ilvl w:val="0"/>
          <w:numId w:val="14"/>
        </w:numPr>
        <w:spacing w:before="60"/>
        <w:ind w:left="360"/>
        <w:rPr>
          <w:rFonts w:ascii="Helvetica" w:hAnsi="Helvetica"/>
          <w:sz w:val="22"/>
          <w:szCs w:val="22"/>
        </w:rPr>
      </w:pPr>
      <w:r>
        <w:rPr>
          <w:rFonts w:ascii="Helvetica" w:hAnsi="Helvetica"/>
          <w:sz w:val="22"/>
          <w:szCs w:val="22"/>
        </w:rPr>
        <w:t>Proposals should include page numbers as well as a version date, which should be adjusted if/when the proposal is revised.</w:t>
      </w:r>
    </w:p>
    <w:p w:rsidR="00EC2A2E" w:rsidRDefault="00B07DC0" w:rsidP="00EC2A2E">
      <w:pPr>
        <w:numPr>
          <w:ilvl w:val="0"/>
          <w:numId w:val="14"/>
        </w:numPr>
        <w:spacing w:before="60"/>
        <w:ind w:left="360"/>
        <w:rPr>
          <w:rFonts w:ascii="Helvetica" w:hAnsi="Helvetica"/>
          <w:sz w:val="22"/>
          <w:szCs w:val="22"/>
        </w:rPr>
      </w:pPr>
      <w:r>
        <w:rPr>
          <w:rFonts w:ascii="Helvetica" w:hAnsi="Helvetica"/>
          <w:sz w:val="22"/>
          <w:szCs w:val="22"/>
        </w:rPr>
        <w:t>No more than three active studies approved by Research Committee (RC) per principal investigator are allowed at any given time. Therefore, applications (PP or FP) are accepted only when the investigator has two or fewer studies active with RC.</w:t>
      </w:r>
    </w:p>
    <w:p w:rsidR="008E41D0" w:rsidRPr="00D810A6" w:rsidRDefault="00FC4E81" w:rsidP="008E41D0">
      <w:pPr>
        <w:numPr>
          <w:ilvl w:val="0"/>
          <w:numId w:val="14"/>
        </w:numPr>
        <w:spacing w:before="60"/>
        <w:ind w:left="360"/>
        <w:rPr>
          <w:rFonts w:ascii="Helvetica" w:hAnsi="Helvetica"/>
          <w:bCs/>
          <w:sz w:val="22"/>
          <w:szCs w:val="22"/>
        </w:rPr>
      </w:pPr>
      <w:r w:rsidRPr="00D810A6">
        <w:rPr>
          <w:rFonts w:ascii="Helvetica" w:hAnsi="Helvetica"/>
          <w:sz w:val="22"/>
          <w:szCs w:val="22"/>
        </w:rPr>
        <w:t>Careful consideration should be given to the development of an appropriate timeline. Studies are typically expected to conclude within two years. One timeline extension request, up to one additional year in length, may be considered for each ongoing project.</w:t>
      </w:r>
    </w:p>
    <w:sectPr w:rsidR="008E41D0" w:rsidRPr="00D810A6" w:rsidSect="0076135D">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54" w:rsidRDefault="005C0154">
      <w:r>
        <w:separator/>
      </w:r>
    </w:p>
  </w:endnote>
  <w:endnote w:type="continuationSeparator" w:id="0">
    <w:p w:rsidR="005C0154" w:rsidRDefault="005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EC" w:rsidRDefault="00EE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0" w:rsidRDefault="009D5800">
    <w:pPr>
      <w:pStyle w:val="Footer"/>
    </w:pPr>
    <w:r>
      <w:t>Version – February 2</w:t>
    </w:r>
    <w:r w:rsidR="006676B0">
      <w:t>6</w:t>
    </w:r>
    <w:r>
      <w:t>,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0" w:rsidRDefault="004C512E">
    <w:pPr>
      <w:pStyle w:val="Footer"/>
    </w:pPr>
    <w:r>
      <w:t xml:space="preserve">Version </w:t>
    </w:r>
    <w:r w:rsidR="00EE36EC">
      <w:t>–</w:t>
    </w:r>
    <w:r w:rsidR="009B6DA5">
      <w:t xml:space="preserve"> </w:t>
    </w:r>
    <w:r w:rsidR="00EE36EC">
      <w:t>April 1</w:t>
    </w:r>
    <w:r w:rsidR="009D5800">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54" w:rsidRDefault="005C0154">
      <w:r>
        <w:separator/>
      </w:r>
    </w:p>
  </w:footnote>
  <w:footnote w:type="continuationSeparator" w:id="0">
    <w:p w:rsidR="005C0154" w:rsidRDefault="005C0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EC" w:rsidRDefault="00EE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5D" w:rsidRPr="00DC7EB7" w:rsidRDefault="0076135D" w:rsidP="0076135D">
    <w:pPr>
      <w:pStyle w:val="Header"/>
      <w:tabs>
        <w:tab w:val="clear" w:pos="4320"/>
        <w:tab w:val="clear" w:pos="8640"/>
        <w:tab w:val="right" w:pos="10620"/>
        <w:tab w:val="right" w:pos="12960"/>
      </w:tabs>
    </w:pPr>
    <w:r w:rsidRPr="001479EB">
      <w:t>Research Committee</w:t>
    </w:r>
    <w:r>
      <w:t xml:space="preserve"> </w:t>
    </w:r>
    <w:r w:rsidRPr="001479EB">
      <w:t>Pr</w:t>
    </w:r>
    <w:r>
      <w:t>e-Proposal</w:t>
    </w:r>
    <w:r w:rsidR="00AF1BD5">
      <w:t xml:space="preserve"> (PP)</w:t>
    </w:r>
    <w:r>
      <w:t xml:space="preserve"> </w:t>
    </w:r>
    <w:r w:rsidR="009D5800">
      <w:t>Application</w:t>
    </w:r>
    <w:r>
      <w:tab/>
    </w:r>
    <w:r w:rsidRPr="00DC7EB7">
      <w:t xml:space="preserve">Page </w:t>
    </w:r>
    <w:r w:rsidRPr="00DC7EB7">
      <w:rPr>
        <w:bCs/>
        <w:sz w:val="24"/>
        <w:szCs w:val="24"/>
      </w:rPr>
      <w:fldChar w:fldCharType="begin"/>
    </w:r>
    <w:r w:rsidRPr="00DC7EB7">
      <w:rPr>
        <w:bCs/>
      </w:rPr>
      <w:instrText xml:space="preserve"> PAGE </w:instrText>
    </w:r>
    <w:r w:rsidRPr="00DC7EB7">
      <w:rPr>
        <w:bCs/>
        <w:sz w:val="24"/>
        <w:szCs w:val="24"/>
      </w:rPr>
      <w:fldChar w:fldCharType="separate"/>
    </w:r>
    <w:r w:rsidR="002334EB">
      <w:rPr>
        <w:bCs/>
        <w:noProof/>
      </w:rPr>
      <w:t>2</w:t>
    </w:r>
    <w:r w:rsidRPr="00DC7EB7">
      <w:rPr>
        <w:bCs/>
        <w:sz w:val="24"/>
        <w:szCs w:val="24"/>
      </w:rPr>
      <w:fldChar w:fldCharType="end"/>
    </w:r>
    <w:r w:rsidRPr="00DC7EB7">
      <w:t xml:space="preserve"> of </w:t>
    </w:r>
    <w:r w:rsidRPr="00DC7EB7">
      <w:rPr>
        <w:bCs/>
        <w:sz w:val="24"/>
        <w:szCs w:val="24"/>
      </w:rPr>
      <w:fldChar w:fldCharType="begin"/>
    </w:r>
    <w:r w:rsidRPr="00DC7EB7">
      <w:rPr>
        <w:bCs/>
      </w:rPr>
      <w:instrText xml:space="preserve"> NUMPAGES  </w:instrText>
    </w:r>
    <w:r w:rsidRPr="00DC7EB7">
      <w:rPr>
        <w:bCs/>
        <w:sz w:val="24"/>
        <w:szCs w:val="24"/>
      </w:rPr>
      <w:fldChar w:fldCharType="separate"/>
    </w:r>
    <w:r w:rsidR="009537A9">
      <w:rPr>
        <w:bCs/>
        <w:noProof/>
      </w:rPr>
      <w:t>1</w:t>
    </w:r>
    <w:r w:rsidRPr="00DC7EB7">
      <w:rPr>
        <w:bCs/>
        <w:sz w:val="24"/>
        <w:szCs w:val="24"/>
      </w:rPr>
      <w:fldChar w:fldCharType="end"/>
    </w:r>
  </w:p>
  <w:p w:rsidR="0076135D" w:rsidRDefault="00761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EC" w:rsidRDefault="00EE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9F"/>
    <w:multiLevelType w:val="hybridMultilevel"/>
    <w:tmpl w:val="AD00553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605A2"/>
    <w:multiLevelType w:val="hybridMultilevel"/>
    <w:tmpl w:val="99A49836"/>
    <w:lvl w:ilvl="0" w:tplc="F614E830">
      <w:start w:val="10"/>
      <w:numFmt w:val="decimal"/>
      <w:lvlText w:val="%1."/>
      <w:lvlJc w:val="left"/>
      <w:pPr>
        <w:tabs>
          <w:tab w:val="num" w:pos="2230"/>
        </w:tabs>
        <w:ind w:left="2230" w:hanging="360"/>
      </w:pPr>
      <w:rPr>
        <w:rFonts w:hint="default"/>
        <w:b w:val="0"/>
        <w:i w:val="0"/>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
    <w:nsid w:val="0AC14A37"/>
    <w:multiLevelType w:val="hybridMultilevel"/>
    <w:tmpl w:val="37F61F3E"/>
    <w:lvl w:ilvl="0" w:tplc="DFCE9A7C">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383D93"/>
    <w:multiLevelType w:val="hybridMultilevel"/>
    <w:tmpl w:val="E61A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35691"/>
    <w:multiLevelType w:val="hybridMultilevel"/>
    <w:tmpl w:val="65EEC184"/>
    <w:lvl w:ilvl="0" w:tplc="FCFE423E">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31A91"/>
    <w:multiLevelType w:val="hybridMultilevel"/>
    <w:tmpl w:val="8EEA42A8"/>
    <w:lvl w:ilvl="0" w:tplc="6FD84618">
      <w:start w:val="12"/>
      <w:numFmt w:val="decimal"/>
      <w:lvlText w:val="%1."/>
      <w:lvlJc w:val="left"/>
      <w:pPr>
        <w:tabs>
          <w:tab w:val="num" w:pos="720"/>
        </w:tabs>
        <w:ind w:left="720" w:hanging="360"/>
      </w:pPr>
      <w:rPr>
        <w:rFonts w:ascii="Times New Roman" w:hAnsi="Times New Roman" w:hint="default"/>
        <w:sz w:val="16"/>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633F0"/>
    <w:multiLevelType w:val="hybridMultilevel"/>
    <w:tmpl w:val="19BCA804"/>
    <w:lvl w:ilvl="0" w:tplc="5B3C61AA">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697D"/>
    <w:multiLevelType w:val="hybridMultilevel"/>
    <w:tmpl w:val="66146C1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1351"/>
    <w:multiLevelType w:val="hybridMultilevel"/>
    <w:tmpl w:val="9578A68E"/>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9">
    <w:nsid w:val="3DA80E58"/>
    <w:multiLevelType w:val="hybridMultilevel"/>
    <w:tmpl w:val="F01E76BE"/>
    <w:lvl w:ilvl="0" w:tplc="B34E5910">
      <w:start w:val="2"/>
      <w:numFmt w:val="upperLetter"/>
      <w:lvlText w:val="%1."/>
      <w:lvlJc w:val="left"/>
      <w:pPr>
        <w:tabs>
          <w:tab w:val="num" w:pos="-360"/>
        </w:tabs>
        <w:ind w:left="-360" w:hanging="360"/>
      </w:pPr>
      <w:rPr>
        <w:rFonts w:ascii="Times New Roman Bold" w:hAnsi="Times New Roman Bold" w:hint="default"/>
        <w:b/>
        <w:i/>
        <w:sz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403150A0"/>
    <w:multiLevelType w:val="hybridMultilevel"/>
    <w:tmpl w:val="B5FAB360"/>
    <w:lvl w:ilvl="0" w:tplc="20047FE8">
      <w:start w:val="1"/>
      <w:numFmt w:val="decimal"/>
      <w:lvlText w:val="%1."/>
      <w:lvlJc w:val="left"/>
      <w:pPr>
        <w:tabs>
          <w:tab w:val="num" w:pos="1060"/>
        </w:tabs>
        <w:ind w:left="1060" w:hanging="360"/>
      </w:pPr>
      <w:rPr>
        <w:rFonts w:hint="default"/>
        <w:b w:val="0"/>
        <w:i w:val="0"/>
      </w:rPr>
    </w:lvl>
    <w:lvl w:ilvl="1" w:tplc="04090019" w:tentative="1">
      <w:start w:val="1"/>
      <w:numFmt w:val="lowerLetter"/>
      <w:lvlText w:val="%2."/>
      <w:lvlJc w:val="left"/>
      <w:pPr>
        <w:tabs>
          <w:tab w:val="num" w:pos="1440"/>
        </w:tabs>
        <w:ind w:left="1440" w:hanging="360"/>
      </w:pPr>
    </w:lvl>
    <w:lvl w:ilvl="2" w:tplc="1BCA826C">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E6A13"/>
    <w:multiLevelType w:val="hybridMultilevel"/>
    <w:tmpl w:val="EF588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F2F7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5F9F2832"/>
    <w:multiLevelType w:val="hybridMultilevel"/>
    <w:tmpl w:val="9D00934E"/>
    <w:lvl w:ilvl="0" w:tplc="215AD824">
      <w:start w:val="9"/>
      <w:numFmt w:val="upp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2"/>
  </w:num>
  <w:num w:numId="2">
    <w:abstractNumId w:val="9"/>
  </w:num>
  <w:num w:numId="3">
    <w:abstractNumId w:val="13"/>
  </w:num>
  <w:num w:numId="4">
    <w:abstractNumId w:val="10"/>
  </w:num>
  <w:num w:numId="5">
    <w:abstractNumId w:val="1"/>
  </w:num>
  <w:num w:numId="6">
    <w:abstractNumId w:val="2"/>
  </w:num>
  <w:num w:numId="7">
    <w:abstractNumId w:val="0"/>
  </w:num>
  <w:num w:numId="8">
    <w:abstractNumId w:val="5"/>
  </w:num>
  <w:num w:numId="9">
    <w:abstractNumId w:val="8"/>
  </w:num>
  <w:num w:numId="10">
    <w:abstractNumId w:val="6"/>
  </w:num>
  <w:num w:numId="11">
    <w:abstractNumId w:val="11"/>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OhL/QRfZOyNwPFm3tJMQ8Zh97I=" w:salt="48LoGN8vtPFtSrJ5C9XmY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A9"/>
    <w:rsid w:val="00021381"/>
    <w:rsid w:val="00024A6A"/>
    <w:rsid w:val="0002691C"/>
    <w:rsid w:val="00026CB7"/>
    <w:rsid w:val="00027CFB"/>
    <w:rsid w:val="00034FF8"/>
    <w:rsid w:val="00041A5F"/>
    <w:rsid w:val="000463B1"/>
    <w:rsid w:val="0004775E"/>
    <w:rsid w:val="00072187"/>
    <w:rsid w:val="00080305"/>
    <w:rsid w:val="00085E4D"/>
    <w:rsid w:val="00086A65"/>
    <w:rsid w:val="00095F51"/>
    <w:rsid w:val="0009641D"/>
    <w:rsid w:val="000966BD"/>
    <w:rsid w:val="000A0118"/>
    <w:rsid w:val="000A3AC6"/>
    <w:rsid w:val="000B1DAF"/>
    <w:rsid w:val="000B2742"/>
    <w:rsid w:val="000B4B4A"/>
    <w:rsid w:val="000C17BB"/>
    <w:rsid w:val="000C390D"/>
    <w:rsid w:val="000C7F49"/>
    <w:rsid w:val="000D2F55"/>
    <w:rsid w:val="000D7643"/>
    <w:rsid w:val="000E3D97"/>
    <w:rsid w:val="000F7B3D"/>
    <w:rsid w:val="001010F9"/>
    <w:rsid w:val="00104258"/>
    <w:rsid w:val="00106B88"/>
    <w:rsid w:val="001144C6"/>
    <w:rsid w:val="00114D3F"/>
    <w:rsid w:val="001166FF"/>
    <w:rsid w:val="00131A8B"/>
    <w:rsid w:val="00133825"/>
    <w:rsid w:val="00144832"/>
    <w:rsid w:val="00147008"/>
    <w:rsid w:val="001479EB"/>
    <w:rsid w:val="00154F66"/>
    <w:rsid w:val="00155928"/>
    <w:rsid w:val="00160218"/>
    <w:rsid w:val="00161226"/>
    <w:rsid w:val="0016229D"/>
    <w:rsid w:val="001649B1"/>
    <w:rsid w:val="00166EA9"/>
    <w:rsid w:val="00174FAA"/>
    <w:rsid w:val="00176DF1"/>
    <w:rsid w:val="00177FD1"/>
    <w:rsid w:val="0018534F"/>
    <w:rsid w:val="00191099"/>
    <w:rsid w:val="001932BA"/>
    <w:rsid w:val="00194346"/>
    <w:rsid w:val="00194F72"/>
    <w:rsid w:val="001A1838"/>
    <w:rsid w:val="001A30D9"/>
    <w:rsid w:val="001A3F3E"/>
    <w:rsid w:val="001B2928"/>
    <w:rsid w:val="001B7AA4"/>
    <w:rsid w:val="001C08D8"/>
    <w:rsid w:val="001C2DC3"/>
    <w:rsid w:val="001C4022"/>
    <w:rsid w:val="001C5725"/>
    <w:rsid w:val="001C625B"/>
    <w:rsid w:val="001C73D8"/>
    <w:rsid w:val="001E720C"/>
    <w:rsid w:val="001E7E53"/>
    <w:rsid w:val="00201702"/>
    <w:rsid w:val="00202966"/>
    <w:rsid w:val="0021795E"/>
    <w:rsid w:val="00217B90"/>
    <w:rsid w:val="0022192C"/>
    <w:rsid w:val="00227787"/>
    <w:rsid w:val="002334EB"/>
    <w:rsid w:val="00237517"/>
    <w:rsid w:val="00247C5E"/>
    <w:rsid w:val="00255EB5"/>
    <w:rsid w:val="002570CF"/>
    <w:rsid w:val="002654A8"/>
    <w:rsid w:val="00271769"/>
    <w:rsid w:val="0027211A"/>
    <w:rsid w:val="002769AC"/>
    <w:rsid w:val="002A1E08"/>
    <w:rsid w:val="002A3639"/>
    <w:rsid w:val="002A64A2"/>
    <w:rsid w:val="002B151F"/>
    <w:rsid w:val="002B25D1"/>
    <w:rsid w:val="002B73B8"/>
    <w:rsid w:val="002D0000"/>
    <w:rsid w:val="002D546F"/>
    <w:rsid w:val="002D730E"/>
    <w:rsid w:val="002F1560"/>
    <w:rsid w:val="002F156D"/>
    <w:rsid w:val="00317F01"/>
    <w:rsid w:val="00320451"/>
    <w:rsid w:val="003247E8"/>
    <w:rsid w:val="00326440"/>
    <w:rsid w:val="0032689B"/>
    <w:rsid w:val="00346AEE"/>
    <w:rsid w:val="00346DFA"/>
    <w:rsid w:val="0034719B"/>
    <w:rsid w:val="003473C7"/>
    <w:rsid w:val="00352494"/>
    <w:rsid w:val="0035332F"/>
    <w:rsid w:val="00354CCF"/>
    <w:rsid w:val="00357465"/>
    <w:rsid w:val="00370AD7"/>
    <w:rsid w:val="003740AC"/>
    <w:rsid w:val="00375F74"/>
    <w:rsid w:val="00384680"/>
    <w:rsid w:val="00384CF5"/>
    <w:rsid w:val="00386F49"/>
    <w:rsid w:val="0038704C"/>
    <w:rsid w:val="00390E6A"/>
    <w:rsid w:val="003910B8"/>
    <w:rsid w:val="003A27C0"/>
    <w:rsid w:val="003A318C"/>
    <w:rsid w:val="003A7542"/>
    <w:rsid w:val="003B500C"/>
    <w:rsid w:val="003C2093"/>
    <w:rsid w:val="003C30A1"/>
    <w:rsid w:val="003C3A45"/>
    <w:rsid w:val="003D182F"/>
    <w:rsid w:val="003D38C8"/>
    <w:rsid w:val="003D63D4"/>
    <w:rsid w:val="003D75FA"/>
    <w:rsid w:val="003D7A34"/>
    <w:rsid w:val="003D7ADC"/>
    <w:rsid w:val="003E0AC8"/>
    <w:rsid w:val="003E1CA7"/>
    <w:rsid w:val="003E5FB9"/>
    <w:rsid w:val="003E7F97"/>
    <w:rsid w:val="003F245E"/>
    <w:rsid w:val="0040293B"/>
    <w:rsid w:val="004136DD"/>
    <w:rsid w:val="004144DB"/>
    <w:rsid w:val="0042061C"/>
    <w:rsid w:val="00430911"/>
    <w:rsid w:val="00433F4E"/>
    <w:rsid w:val="0043529F"/>
    <w:rsid w:val="00444407"/>
    <w:rsid w:val="004470BA"/>
    <w:rsid w:val="00447E2F"/>
    <w:rsid w:val="00454612"/>
    <w:rsid w:val="004602FC"/>
    <w:rsid w:val="0046098D"/>
    <w:rsid w:val="004609A1"/>
    <w:rsid w:val="00462B71"/>
    <w:rsid w:val="004658E5"/>
    <w:rsid w:val="00476F90"/>
    <w:rsid w:val="004770AB"/>
    <w:rsid w:val="00477835"/>
    <w:rsid w:val="004778A7"/>
    <w:rsid w:val="0048271C"/>
    <w:rsid w:val="00482947"/>
    <w:rsid w:val="00486F84"/>
    <w:rsid w:val="00495817"/>
    <w:rsid w:val="004A0BA2"/>
    <w:rsid w:val="004A430C"/>
    <w:rsid w:val="004B6AF1"/>
    <w:rsid w:val="004C12A0"/>
    <w:rsid w:val="004C512E"/>
    <w:rsid w:val="004D0621"/>
    <w:rsid w:val="004D0C82"/>
    <w:rsid w:val="004D1182"/>
    <w:rsid w:val="004D6DC2"/>
    <w:rsid w:val="004E1078"/>
    <w:rsid w:val="004E234A"/>
    <w:rsid w:val="004E7239"/>
    <w:rsid w:val="004F1798"/>
    <w:rsid w:val="005104A1"/>
    <w:rsid w:val="0051558E"/>
    <w:rsid w:val="00517E5D"/>
    <w:rsid w:val="00526ED3"/>
    <w:rsid w:val="00530CF3"/>
    <w:rsid w:val="00532631"/>
    <w:rsid w:val="00545090"/>
    <w:rsid w:val="00547232"/>
    <w:rsid w:val="005478FF"/>
    <w:rsid w:val="00550711"/>
    <w:rsid w:val="005524E5"/>
    <w:rsid w:val="005532D1"/>
    <w:rsid w:val="00555B2A"/>
    <w:rsid w:val="00557282"/>
    <w:rsid w:val="0056788C"/>
    <w:rsid w:val="00571297"/>
    <w:rsid w:val="00573081"/>
    <w:rsid w:val="00573796"/>
    <w:rsid w:val="00573EB7"/>
    <w:rsid w:val="00575011"/>
    <w:rsid w:val="00581004"/>
    <w:rsid w:val="005814B9"/>
    <w:rsid w:val="00581DFB"/>
    <w:rsid w:val="00586343"/>
    <w:rsid w:val="00591F0C"/>
    <w:rsid w:val="00594838"/>
    <w:rsid w:val="005A1885"/>
    <w:rsid w:val="005A7483"/>
    <w:rsid w:val="005B113C"/>
    <w:rsid w:val="005B243F"/>
    <w:rsid w:val="005B33A5"/>
    <w:rsid w:val="005B4B8A"/>
    <w:rsid w:val="005C0154"/>
    <w:rsid w:val="005C0775"/>
    <w:rsid w:val="005C240F"/>
    <w:rsid w:val="005D6D04"/>
    <w:rsid w:val="005E69F8"/>
    <w:rsid w:val="005F2388"/>
    <w:rsid w:val="005F2518"/>
    <w:rsid w:val="00604AF5"/>
    <w:rsid w:val="00605898"/>
    <w:rsid w:val="006074E5"/>
    <w:rsid w:val="00607E07"/>
    <w:rsid w:val="00620BF7"/>
    <w:rsid w:val="00621060"/>
    <w:rsid w:val="00622D04"/>
    <w:rsid w:val="006231AA"/>
    <w:rsid w:val="006231D1"/>
    <w:rsid w:val="006242F2"/>
    <w:rsid w:val="00627CF7"/>
    <w:rsid w:val="00631243"/>
    <w:rsid w:val="00640D09"/>
    <w:rsid w:val="006447B2"/>
    <w:rsid w:val="006634F2"/>
    <w:rsid w:val="006676B0"/>
    <w:rsid w:val="00674676"/>
    <w:rsid w:val="00675702"/>
    <w:rsid w:val="006844BC"/>
    <w:rsid w:val="006901A5"/>
    <w:rsid w:val="0069148A"/>
    <w:rsid w:val="00695B97"/>
    <w:rsid w:val="00697E4B"/>
    <w:rsid w:val="006A2E96"/>
    <w:rsid w:val="006A3CC3"/>
    <w:rsid w:val="006A6B7C"/>
    <w:rsid w:val="006A6E04"/>
    <w:rsid w:val="006B0A05"/>
    <w:rsid w:val="006B1824"/>
    <w:rsid w:val="006B2C82"/>
    <w:rsid w:val="006B4953"/>
    <w:rsid w:val="006C7270"/>
    <w:rsid w:val="006C7D8A"/>
    <w:rsid w:val="006D159F"/>
    <w:rsid w:val="006D3186"/>
    <w:rsid w:val="006D3951"/>
    <w:rsid w:val="006D5967"/>
    <w:rsid w:val="006E33DB"/>
    <w:rsid w:val="006F0A03"/>
    <w:rsid w:val="006F11C1"/>
    <w:rsid w:val="006F2697"/>
    <w:rsid w:val="007034B7"/>
    <w:rsid w:val="00703771"/>
    <w:rsid w:val="00715628"/>
    <w:rsid w:val="0071632A"/>
    <w:rsid w:val="00716559"/>
    <w:rsid w:val="007267E0"/>
    <w:rsid w:val="00736C5A"/>
    <w:rsid w:val="0074636E"/>
    <w:rsid w:val="00754016"/>
    <w:rsid w:val="00757954"/>
    <w:rsid w:val="0076135D"/>
    <w:rsid w:val="00781440"/>
    <w:rsid w:val="00787D9A"/>
    <w:rsid w:val="00792EA5"/>
    <w:rsid w:val="00793C70"/>
    <w:rsid w:val="00795555"/>
    <w:rsid w:val="007A047C"/>
    <w:rsid w:val="007A327F"/>
    <w:rsid w:val="007B0C02"/>
    <w:rsid w:val="007B1D4D"/>
    <w:rsid w:val="007B29D6"/>
    <w:rsid w:val="007B2C0A"/>
    <w:rsid w:val="007B3DF5"/>
    <w:rsid w:val="007B565D"/>
    <w:rsid w:val="007B60AF"/>
    <w:rsid w:val="007B6423"/>
    <w:rsid w:val="007E5334"/>
    <w:rsid w:val="00800A77"/>
    <w:rsid w:val="00802ACC"/>
    <w:rsid w:val="008123CE"/>
    <w:rsid w:val="008135AE"/>
    <w:rsid w:val="0082081F"/>
    <w:rsid w:val="008244F5"/>
    <w:rsid w:val="00825072"/>
    <w:rsid w:val="00827684"/>
    <w:rsid w:val="00830090"/>
    <w:rsid w:val="00842F6A"/>
    <w:rsid w:val="00852DA7"/>
    <w:rsid w:val="0086043D"/>
    <w:rsid w:val="008606A9"/>
    <w:rsid w:val="0087523D"/>
    <w:rsid w:val="008769BE"/>
    <w:rsid w:val="0088048D"/>
    <w:rsid w:val="00880B98"/>
    <w:rsid w:val="0088117A"/>
    <w:rsid w:val="00897903"/>
    <w:rsid w:val="008A0BA3"/>
    <w:rsid w:val="008B23A5"/>
    <w:rsid w:val="008B3484"/>
    <w:rsid w:val="008B3E84"/>
    <w:rsid w:val="008C50DC"/>
    <w:rsid w:val="008D2065"/>
    <w:rsid w:val="008D2DF2"/>
    <w:rsid w:val="008E41D0"/>
    <w:rsid w:val="008F16C7"/>
    <w:rsid w:val="008F1DC2"/>
    <w:rsid w:val="008F6AF7"/>
    <w:rsid w:val="00903680"/>
    <w:rsid w:val="009047E9"/>
    <w:rsid w:val="0092030E"/>
    <w:rsid w:val="0092659C"/>
    <w:rsid w:val="009270A2"/>
    <w:rsid w:val="00932466"/>
    <w:rsid w:val="00937308"/>
    <w:rsid w:val="00937F21"/>
    <w:rsid w:val="0094277C"/>
    <w:rsid w:val="00943945"/>
    <w:rsid w:val="009537A9"/>
    <w:rsid w:val="00955830"/>
    <w:rsid w:val="009563C0"/>
    <w:rsid w:val="009565BC"/>
    <w:rsid w:val="00960CA4"/>
    <w:rsid w:val="0096483D"/>
    <w:rsid w:val="00967A6D"/>
    <w:rsid w:val="00976072"/>
    <w:rsid w:val="0098025E"/>
    <w:rsid w:val="00982F82"/>
    <w:rsid w:val="0098679E"/>
    <w:rsid w:val="00986D9B"/>
    <w:rsid w:val="00996746"/>
    <w:rsid w:val="009A0BF8"/>
    <w:rsid w:val="009A20B5"/>
    <w:rsid w:val="009A3C39"/>
    <w:rsid w:val="009A3F50"/>
    <w:rsid w:val="009A5EFA"/>
    <w:rsid w:val="009B2764"/>
    <w:rsid w:val="009B3D4E"/>
    <w:rsid w:val="009B61B2"/>
    <w:rsid w:val="009B6DA5"/>
    <w:rsid w:val="009C6EB8"/>
    <w:rsid w:val="009C6FC9"/>
    <w:rsid w:val="009D2F3E"/>
    <w:rsid w:val="009D5800"/>
    <w:rsid w:val="009D5ED0"/>
    <w:rsid w:val="009E059A"/>
    <w:rsid w:val="009E4672"/>
    <w:rsid w:val="009E61CA"/>
    <w:rsid w:val="009E7034"/>
    <w:rsid w:val="009F0D5D"/>
    <w:rsid w:val="009F43EE"/>
    <w:rsid w:val="00A036A0"/>
    <w:rsid w:val="00A03F29"/>
    <w:rsid w:val="00A045C6"/>
    <w:rsid w:val="00A0641D"/>
    <w:rsid w:val="00A1189C"/>
    <w:rsid w:val="00A22804"/>
    <w:rsid w:val="00A273B7"/>
    <w:rsid w:val="00A27E3D"/>
    <w:rsid w:val="00A34AA6"/>
    <w:rsid w:val="00A36C7F"/>
    <w:rsid w:val="00A40754"/>
    <w:rsid w:val="00A47852"/>
    <w:rsid w:val="00A50204"/>
    <w:rsid w:val="00A5024F"/>
    <w:rsid w:val="00A52A9B"/>
    <w:rsid w:val="00A56EC0"/>
    <w:rsid w:val="00A56ECC"/>
    <w:rsid w:val="00A57070"/>
    <w:rsid w:val="00A5720D"/>
    <w:rsid w:val="00A60C7B"/>
    <w:rsid w:val="00A648D9"/>
    <w:rsid w:val="00A64A0D"/>
    <w:rsid w:val="00A6635D"/>
    <w:rsid w:val="00A679A4"/>
    <w:rsid w:val="00A73246"/>
    <w:rsid w:val="00A76285"/>
    <w:rsid w:val="00A769EF"/>
    <w:rsid w:val="00A81C74"/>
    <w:rsid w:val="00A86015"/>
    <w:rsid w:val="00A96721"/>
    <w:rsid w:val="00AA3CB5"/>
    <w:rsid w:val="00AA5F19"/>
    <w:rsid w:val="00AB09CD"/>
    <w:rsid w:val="00AB1723"/>
    <w:rsid w:val="00AC7AC9"/>
    <w:rsid w:val="00AD33D0"/>
    <w:rsid w:val="00AD4662"/>
    <w:rsid w:val="00AD5F6A"/>
    <w:rsid w:val="00AE0F36"/>
    <w:rsid w:val="00AE43E2"/>
    <w:rsid w:val="00AE7E28"/>
    <w:rsid w:val="00AF1B85"/>
    <w:rsid w:val="00AF1BD5"/>
    <w:rsid w:val="00AF4698"/>
    <w:rsid w:val="00B01E65"/>
    <w:rsid w:val="00B028BA"/>
    <w:rsid w:val="00B06721"/>
    <w:rsid w:val="00B07DC0"/>
    <w:rsid w:val="00B07F79"/>
    <w:rsid w:val="00B107FC"/>
    <w:rsid w:val="00B116F5"/>
    <w:rsid w:val="00B120FE"/>
    <w:rsid w:val="00B23BCD"/>
    <w:rsid w:val="00B306B7"/>
    <w:rsid w:val="00B36EEE"/>
    <w:rsid w:val="00B40DFC"/>
    <w:rsid w:val="00B42563"/>
    <w:rsid w:val="00B54345"/>
    <w:rsid w:val="00B54ECC"/>
    <w:rsid w:val="00B57569"/>
    <w:rsid w:val="00B638D8"/>
    <w:rsid w:val="00B64C2E"/>
    <w:rsid w:val="00B65D38"/>
    <w:rsid w:val="00B665EF"/>
    <w:rsid w:val="00B7036C"/>
    <w:rsid w:val="00B724EB"/>
    <w:rsid w:val="00B74066"/>
    <w:rsid w:val="00B77682"/>
    <w:rsid w:val="00B964D2"/>
    <w:rsid w:val="00BC4711"/>
    <w:rsid w:val="00BC5EF3"/>
    <w:rsid w:val="00BD40C7"/>
    <w:rsid w:val="00BD54F8"/>
    <w:rsid w:val="00BF4A11"/>
    <w:rsid w:val="00C10B25"/>
    <w:rsid w:val="00C12B8A"/>
    <w:rsid w:val="00C20314"/>
    <w:rsid w:val="00C24C4B"/>
    <w:rsid w:val="00C35B6E"/>
    <w:rsid w:val="00C36CE3"/>
    <w:rsid w:val="00C374C1"/>
    <w:rsid w:val="00C401E3"/>
    <w:rsid w:val="00C43979"/>
    <w:rsid w:val="00C51F6D"/>
    <w:rsid w:val="00C66E84"/>
    <w:rsid w:val="00C67407"/>
    <w:rsid w:val="00C67722"/>
    <w:rsid w:val="00C70010"/>
    <w:rsid w:val="00C73405"/>
    <w:rsid w:val="00C94079"/>
    <w:rsid w:val="00C960CD"/>
    <w:rsid w:val="00C963B9"/>
    <w:rsid w:val="00CA10C1"/>
    <w:rsid w:val="00CA5EBD"/>
    <w:rsid w:val="00CA73AD"/>
    <w:rsid w:val="00CB5920"/>
    <w:rsid w:val="00CC1602"/>
    <w:rsid w:val="00CD0331"/>
    <w:rsid w:val="00CD7CD7"/>
    <w:rsid w:val="00CE11DD"/>
    <w:rsid w:val="00CE4366"/>
    <w:rsid w:val="00CE5E90"/>
    <w:rsid w:val="00CE6AFC"/>
    <w:rsid w:val="00CF4D87"/>
    <w:rsid w:val="00CF6C76"/>
    <w:rsid w:val="00D02B53"/>
    <w:rsid w:val="00D04963"/>
    <w:rsid w:val="00D125AC"/>
    <w:rsid w:val="00D1551D"/>
    <w:rsid w:val="00D17606"/>
    <w:rsid w:val="00D207C1"/>
    <w:rsid w:val="00D300AD"/>
    <w:rsid w:val="00D309CB"/>
    <w:rsid w:val="00D406AB"/>
    <w:rsid w:val="00D46FB4"/>
    <w:rsid w:val="00D50F98"/>
    <w:rsid w:val="00D5554D"/>
    <w:rsid w:val="00D61586"/>
    <w:rsid w:val="00D64A29"/>
    <w:rsid w:val="00D659A1"/>
    <w:rsid w:val="00D70E23"/>
    <w:rsid w:val="00D73DBE"/>
    <w:rsid w:val="00D761E5"/>
    <w:rsid w:val="00D7685D"/>
    <w:rsid w:val="00D810A6"/>
    <w:rsid w:val="00D82623"/>
    <w:rsid w:val="00D9340A"/>
    <w:rsid w:val="00D97432"/>
    <w:rsid w:val="00DA112E"/>
    <w:rsid w:val="00DA57B6"/>
    <w:rsid w:val="00DA5B41"/>
    <w:rsid w:val="00DA66A6"/>
    <w:rsid w:val="00DC2A02"/>
    <w:rsid w:val="00DC7EB7"/>
    <w:rsid w:val="00DD4287"/>
    <w:rsid w:val="00DD7684"/>
    <w:rsid w:val="00DE1377"/>
    <w:rsid w:val="00DE4149"/>
    <w:rsid w:val="00DE7D39"/>
    <w:rsid w:val="00DF56B1"/>
    <w:rsid w:val="00DF5BDB"/>
    <w:rsid w:val="00E01855"/>
    <w:rsid w:val="00E0215B"/>
    <w:rsid w:val="00E03197"/>
    <w:rsid w:val="00E115E3"/>
    <w:rsid w:val="00E21531"/>
    <w:rsid w:val="00E23ADD"/>
    <w:rsid w:val="00E310A5"/>
    <w:rsid w:val="00E364F6"/>
    <w:rsid w:val="00E36610"/>
    <w:rsid w:val="00E41EF8"/>
    <w:rsid w:val="00E44765"/>
    <w:rsid w:val="00E50722"/>
    <w:rsid w:val="00E51A53"/>
    <w:rsid w:val="00E57A37"/>
    <w:rsid w:val="00E651C1"/>
    <w:rsid w:val="00E74A92"/>
    <w:rsid w:val="00E77BFC"/>
    <w:rsid w:val="00E86839"/>
    <w:rsid w:val="00E9047C"/>
    <w:rsid w:val="00E9243D"/>
    <w:rsid w:val="00E92E42"/>
    <w:rsid w:val="00E93AEB"/>
    <w:rsid w:val="00E94A2C"/>
    <w:rsid w:val="00EA4D30"/>
    <w:rsid w:val="00EB21AD"/>
    <w:rsid w:val="00EB3EEF"/>
    <w:rsid w:val="00EC1236"/>
    <w:rsid w:val="00EC2A2E"/>
    <w:rsid w:val="00EC2B38"/>
    <w:rsid w:val="00EC2F3D"/>
    <w:rsid w:val="00EC4E45"/>
    <w:rsid w:val="00EE36EC"/>
    <w:rsid w:val="00EE3B9E"/>
    <w:rsid w:val="00EE457C"/>
    <w:rsid w:val="00EE7138"/>
    <w:rsid w:val="00EF2DE2"/>
    <w:rsid w:val="00EF6210"/>
    <w:rsid w:val="00F036FB"/>
    <w:rsid w:val="00F10756"/>
    <w:rsid w:val="00F12181"/>
    <w:rsid w:val="00F141C4"/>
    <w:rsid w:val="00F23DC0"/>
    <w:rsid w:val="00F23F04"/>
    <w:rsid w:val="00F25428"/>
    <w:rsid w:val="00F37B29"/>
    <w:rsid w:val="00F40F20"/>
    <w:rsid w:val="00F44D67"/>
    <w:rsid w:val="00F50F6C"/>
    <w:rsid w:val="00F536BD"/>
    <w:rsid w:val="00F571C5"/>
    <w:rsid w:val="00F64272"/>
    <w:rsid w:val="00F702FB"/>
    <w:rsid w:val="00F73A61"/>
    <w:rsid w:val="00F73F0F"/>
    <w:rsid w:val="00F80EB7"/>
    <w:rsid w:val="00F854AD"/>
    <w:rsid w:val="00F87909"/>
    <w:rsid w:val="00F94D65"/>
    <w:rsid w:val="00FA69C2"/>
    <w:rsid w:val="00FB20B9"/>
    <w:rsid w:val="00FB5064"/>
    <w:rsid w:val="00FB5CAB"/>
    <w:rsid w:val="00FB683D"/>
    <w:rsid w:val="00FC018B"/>
    <w:rsid w:val="00FC24CD"/>
    <w:rsid w:val="00FC4E81"/>
    <w:rsid w:val="00FC620E"/>
    <w:rsid w:val="00FC6F8C"/>
    <w:rsid w:val="00FD2BE9"/>
    <w:rsid w:val="00FD686C"/>
    <w:rsid w:val="00FE5413"/>
    <w:rsid w:val="00FE5C66"/>
    <w:rsid w:val="00FE787C"/>
    <w:rsid w:val="00FF440C"/>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bCs/>
    </w:rPr>
  </w:style>
  <w:style w:type="paragraph" w:styleId="Heading2">
    <w:name w:val="heading 2"/>
    <w:basedOn w:val="Normal"/>
    <w:next w:val="Normal"/>
    <w:qFormat/>
    <w:pPr>
      <w:keepNext/>
      <w:spacing w:line="240" w:lineRule="atLeast"/>
      <w:ind w:left="270" w:hanging="270"/>
      <w:jc w:val="center"/>
      <w:outlineLvl w:val="1"/>
    </w:pPr>
    <w:rPr>
      <w:rFonts w:ascii="Bookman Old Style" w:hAnsi="Bookman Old Style"/>
      <w:b/>
      <w:bCs/>
      <w:sz w:val="22"/>
    </w:rPr>
  </w:style>
  <w:style w:type="paragraph" w:styleId="Heading5">
    <w:name w:val="heading 5"/>
    <w:basedOn w:val="Normal"/>
    <w:qFormat/>
    <w:pPr>
      <w:spacing w:before="100" w:beforeAutospacing="1" w:after="100" w:afterAutospacing="1"/>
      <w:outlineLvl w:val="4"/>
    </w:pPr>
    <w:rPr>
      <w:rFonts w:ascii="Arial" w:hAnsi="Arial" w:cs="Arial"/>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styleId="Title">
    <w:name w:val="Title"/>
    <w:basedOn w:val="Normal"/>
    <w:qFormat/>
    <w:pPr>
      <w:jc w:val="center"/>
    </w:pPr>
    <w:rPr>
      <w:b/>
      <w:sz w:val="24"/>
    </w:rPr>
  </w:style>
  <w:style w:type="paragraph" w:styleId="Subtitle">
    <w:name w:val="Subtitle"/>
    <w:basedOn w:val="Normal"/>
    <w:qFormat/>
    <w:pPr>
      <w:spacing w:after="120"/>
      <w:jc w:val="center"/>
    </w:pPr>
    <w:rPr>
      <w:b/>
      <w:sz w:val="23"/>
    </w:rPr>
  </w:style>
  <w:style w:type="paragraph" w:styleId="BodyTextIndent">
    <w:name w:val="Body Text Indent"/>
    <w:basedOn w:val="Normal"/>
    <w:pPr>
      <w:ind w:left="270" w:hanging="270"/>
    </w:pPr>
  </w:style>
  <w:style w:type="paragraph" w:styleId="BodyText2">
    <w:name w:val="Body Text 2"/>
    <w:basedOn w:val="Normal"/>
    <w:rPr>
      <w:b/>
      <w:bCs/>
      <w:sz w:val="19"/>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18"/>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ind w:left="-360"/>
    </w:pPr>
    <w:rPr>
      <w:sz w:val="24"/>
      <w:szCs w:val="24"/>
    </w:r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792EA5"/>
    <w:rPr>
      <w:rFonts w:ascii="Arial" w:hAnsi="Arial" w:cs="Arial"/>
      <w:sz w:val="16"/>
      <w:szCs w:val="16"/>
    </w:rPr>
  </w:style>
  <w:style w:type="character" w:styleId="PageNumber">
    <w:name w:val="page number"/>
    <w:basedOn w:val="DefaultParagraphFont"/>
    <w:rsid w:val="006D159F"/>
  </w:style>
  <w:style w:type="paragraph" w:styleId="EndnoteText">
    <w:name w:val="endnote text"/>
    <w:basedOn w:val="Normal"/>
    <w:semiHidden/>
    <w:rsid w:val="00041A5F"/>
    <w:pPr>
      <w:tabs>
        <w:tab w:val="left" w:pos="-720"/>
      </w:tabs>
      <w:suppressAutoHyphens/>
    </w:pPr>
    <w:rPr>
      <w:rFonts w:ascii="CG Times" w:hAnsi="CG Times"/>
      <w:sz w:val="24"/>
    </w:rPr>
  </w:style>
  <w:style w:type="character" w:customStyle="1" w:styleId="HeaderChar">
    <w:name w:val="Header Char"/>
    <w:link w:val="Header"/>
    <w:uiPriority w:val="99"/>
    <w:rsid w:val="00DC7EB7"/>
  </w:style>
  <w:style w:type="numbering" w:customStyle="1" w:styleId="NoList1">
    <w:name w:val="No List1"/>
    <w:next w:val="NoList"/>
    <w:uiPriority w:val="99"/>
    <w:semiHidden/>
    <w:unhideWhenUsed/>
    <w:rsid w:val="00EB21AD"/>
  </w:style>
  <w:style w:type="table" w:styleId="TableGrid">
    <w:name w:val="Table Grid"/>
    <w:basedOn w:val="TableNormal"/>
    <w:rsid w:val="00EB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B21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EB21AD"/>
    <w:rPr>
      <w:b/>
      <w:bCs/>
    </w:rPr>
  </w:style>
  <w:style w:type="character" w:customStyle="1" w:styleId="FooterChar">
    <w:name w:val="Footer Char"/>
    <w:link w:val="Footer"/>
    <w:rsid w:val="00EB21AD"/>
  </w:style>
  <w:style w:type="character" w:styleId="FollowedHyperlink">
    <w:name w:val="FollowedHyperlink"/>
    <w:rsid w:val="005326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bCs/>
    </w:rPr>
  </w:style>
  <w:style w:type="paragraph" w:styleId="Heading2">
    <w:name w:val="heading 2"/>
    <w:basedOn w:val="Normal"/>
    <w:next w:val="Normal"/>
    <w:qFormat/>
    <w:pPr>
      <w:keepNext/>
      <w:spacing w:line="240" w:lineRule="atLeast"/>
      <w:ind w:left="270" w:hanging="270"/>
      <w:jc w:val="center"/>
      <w:outlineLvl w:val="1"/>
    </w:pPr>
    <w:rPr>
      <w:rFonts w:ascii="Bookman Old Style" w:hAnsi="Bookman Old Style"/>
      <w:b/>
      <w:bCs/>
      <w:sz w:val="22"/>
    </w:rPr>
  </w:style>
  <w:style w:type="paragraph" w:styleId="Heading5">
    <w:name w:val="heading 5"/>
    <w:basedOn w:val="Normal"/>
    <w:qFormat/>
    <w:pPr>
      <w:spacing w:before="100" w:beforeAutospacing="1" w:after="100" w:afterAutospacing="1"/>
      <w:outlineLvl w:val="4"/>
    </w:pPr>
    <w:rPr>
      <w:rFonts w:ascii="Arial" w:hAnsi="Arial" w:cs="Arial"/>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styleId="Title">
    <w:name w:val="Title"/>
    <w:basedOn w:val="Normal"/>
    <w:qFormat/>
    <w:pPr>
      <w:jc w:val="center"/>
    </w:pPr>
    <w:rPr>
      <w:b/>
      <w:sz w:val="24"/>
    </w:rPr>
  </w:style>
  <w:style w:type="paragraph" w:styleId="Subtitle">
    <w:name w:val="Subtitle"/>
    <w:basedOn w:val="Normal"/>
    <w:qFormat/>
    <w:pPr>
      <w:spacing w:after="120"/>
      <w:jc w:val="center"/>
    </w:pPr>
    <w:rPr>
      <w:b/>
      <w:sz w:val="23"/>
    </w:rPr>
  </w:style>
  <w:style w:type="paragraph" w:styleId="BodyTextIndent">
    <w:name w:val="Body Text Indent"/>
    <w:basedOn w:val="Normal"/>
    <w:pPr>
      <w:ind w:left="270" w:hanging="270"/>
    </w:pPr>
  </w:style>
  <w:style w:type="paragraph" w:styleId="BodyText2">
    <w:name w:val="Body Text 2"/>
    <w:basedOn w:val="Normal"/>
    <w:rPr>
      <w:b/>
      <w:bCs/>
      <w:sz w:val="19"/>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18"/>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ind w:left="-360"/>
    </w:pPr>
    <w:rPr>
      <w:sz w:val="24"/>
      <w:szCs w:val="24"/>
    </w:r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792EA5"/>
    <w:rPr>
      <w:rFonts w:ascii="Arial" w:hAnsi="Arial" w:cs="Arial"/>
      <w:sz w:val="16"/>
      <w:szCs w:val="16"/>
    </w:rPr>
  </w:style>
  <w:style w:type="character" w:styleId="PageNumber">
    <w:name w:val="page number"/>
    <w:basedOn w:val="DefaultParagraphFont"/>
    <w:rsid w:val="006D159F"/>
  </w:style>
  <w:style w:type="paragraph" w:styleId="EndnoteText">
    <w:name w:val="endnote text"/>
    <w:basedOn w:val="Normal"/>
    <w:semiHidden/>
    <w:rsid w:val="00041A5F"/>
    <w:pPr>
      <w:tabs>
        <w:tab w:val="left" w:pos="-720"/>
      </w:tabs>
      <w:suppressAutoHyphens/>
    </w:pPr>
    <w:rPr>
      <w:rFonts w:ascii="CG Times" w:hAnsi="CG Times"/>
      <w:sz w:val="24"/>
    </w:rPr>
  </w:style>
  <w:style w:type="character" w:customStyle="1" w:styleId="HeaderChar">
    <w:name w:val="Header Char"/>
    <w:link w:val="Header"/>
    <w:uiPriority w:val="99"/>
    <w:rsid w:val="00DC7EB7"/>
  </w:style>
  <w:style w:type="numbering" w:customStyle="1" w:styleId="NoList1">
    <w:name w:val="No List1"/>
    <w:next w:val="NoList"/>
    <w:uiPriority w:val="99"/>
    <w:semiHidden/>
    <w:unhideWhenUsed/>
    <w:rsid w:val="00EB21AD"/>
  </w:style>
  <w:style w:type="table" w:styleId="TableGrid">
    <w:name w:val="Table Grid"/>
    <w:basedOn w:val="TableNormal"/>
    <w:rsid w:val="00EB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B21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nhideWhenUsed/>
    <w:qFormat/>
    <w:rsid w:val="00EB21AD"/>
    <w:rPr>
      <w:b/>
      <w:bCs/>
    </w:rPr>
  </w:style>
  <w:style w:type="character" w:customStyle="1" w:styleId="FooterChar">
    <w:name w:val="Footer Char"/>
    <w:link w:val="Footer"/>
    <w:rsid w:val="00EB21AD"/>
  </w:style>
  <w:style w:type="character" w:styleId="FollowedHyperlink">
    <w:name w:val="FollowedHyperlink"/>
    <w:rsid w:val="005326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chtje\Downloads\Research_Committee_-_Proposal_Development_Guid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Research_Committee_-_Proposal_Development_Guidance.dot</Template>
  <TotalTime>0</TotalTime>
  <Pages>1</Pages>
  <Words>348</Words>
  <Characters>1987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To access this form in Microsoft Word, click on File/New/MCRF/RC New Application</vt:lpstr>
    </vt:vector>
  </TitlesOfParts>
  <Company>Marshfield Clinic</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access this form in Microsoft Word, click on File/New/MCRF/RC New Application</dc:title>
  <dc:creator>Knecht, Justin E</dc:creator>
  <cp:lastModifiedBy>Knecht, Justin E</cp:lastModifiedBy>
  <cp:revision>1</cp:revision>
  <cp:lastPrinted>2013-03-26T19:51:00Z</cp:lastPrinted>
  <dcterms:created xsi:type="dcterms:W3CDTF">2015-08-11T14:55:00Z</dcterms:created>
  <dcterms:modified xsi:type="dcterms:W3CDTF">2015-08-11T14:55:00Z</dcterms:modified>
</cp:coreProperties>
</file>