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10" w:rsidRPr="00333F10" w:rsidRDefault="00333F10">
      <w:pPr>
        <w:rPr>
          <w:rFonts w:asciiTheme="minorHAnsi" w:hAnsiTheme="minorHAnsi" w:cstheme="minorHAnsi"/>
          <w:b/>
          <w:sz w:val="6"/>
          <w:szCs w:val="22"/>
        </w:rPr>
      </w:pPr>
    </w:p>
    <w:p w:rsidR="00962639" w:rsidRPr="00333F10" w:rsidRDefault="00962639">
      <w:pPr>
        <w:rPr>
          <w:rFonts w:asciiTheme="minorHAnsi" w:hAnsiTheme="minorHAnsi" w:cstheme="minorHAnsi"/>
          <w:b/>
          <w:szCs w:val="22"/>
        </w:rPr>
      </w:pPr>
      <w:r w:rsidRPr="00333F10">
        <w:rPr>
          <w:rFonts w:asciiTheme="minorHAnsi" w:hAnsiTheme="minorHAnsi" w:cstheme="minorHAnsi"/>
          <w:b/>
          <w:szCs w:val="22"/>
        </w:rPr>
        <w:t>Program Overview</w:t>
      </w:r>
    </w:p>
    <w:p w:rsidR="00761EB1" w:rsidRPr="00333F10" w:rsidRDefault="00962639" w:rsidP="00761EB1">
      <w:pPr>
        <w:rPr>
          <w:rFonts w:asciiTheme="minorHAnsi" w:hAnsiTheme="minorHAnsi" w:cstheme="minorHAnsi"/>
          <w:sz w:val="22"/>
          <w:szCs w:val="22"/>
        </w:rPr>
      </w:pPr>
      <w:r w:rsidRPr="00333F10">
        <w:rPr>
          <w:rFonts w:asciiTheme="minorHAnsi" w:hAnsiTheme="minorHAnsi" w:cstheme="minorHAnsi"/>
          <w:sz w:val="22"/>
          <w:szCs w:val="22"/>
        </w:rPr>
        <w:t xml:space="preserve">The Postdoctoral Fellowship Training Program (PTP) </w:t>
      </w:r>
      <w:r w:rsidR="00BD04E3" w:rsidRPr="00333F10">
        <w:rPr>
          <w:rStyle w:val="ms-rtefontsize-3"/>
          <w:rFonts w:asciiTheme="minorHAnsi" w:hAnsiTheme="minorHAnsi" w:cstheme="minorHAnsi"/>
          <w:sz w:val="22"/>
          <w:szCs w:val="22"/>
        </w:rPr>
        <w:t>was established to advance the quality of research processes and practices</w:t>
      </w:r>
      <w:r w:rsidR="00754C7B">
        <w:rPr>
          <w:rStyle w:val="ms-rtefontsize-3"/>
          <w:rFonts w:asciiTheme="minorHAnsi" w:hAnsiTheme="minorHAnsi" w:cstheme="minorHAnsi"/>
          <w:sz w:val="22"/>
          <w:szCs w:val="22"/>
        </w:rPr>
        <w:t>,</w:t>
      </w:r>
      <w:r w:rsidR="00BD04E3" w:rsidRPr="00333F10">
        <w:rPr>
          <w:rStyle w:val="ms-rtefontsize-3"/>
          <w:rFonts w:asciiTheme="minorHAnsi" w:hAnsiTheme="minorHAnsi" w:cstheme="minorHAnsi"/>
          <w:sz w:val="22"/>
          <w:szCs w:val="22"/>
        </w:rPr>
        <w:t xml:space="preserve"> to formalize mentoring for early career scientists, </w:t>
      </w:r>
      <w:r w:rsidR="00754C7B">
        <w:rPr>
          <w:rStyle w:val="ms-rtefontsize-3"/>
          <w:rFonts w:asciiTheme="minorHAnsi" w:hAnsiTheme="minorHAnsi" w:cstheme="minorHAnsi"/>
          <w:sz w:val="22"/>
          <w:szCs w:val="22"/>
        </w:rPr>
        <w:t xml:space="preserve">attract </w:t>
      </w:r>
      <w:r w:rsidR="00BD04E3" w:rsidRPr="00333F10">
        <w:rPr>
          <w:rStyle w:val="ms-rtefontsize-3"/>
          <w:rFonts w:asciiTheme="minorHAnsi" w:hAnsiTheme="minorHAnsi" w:cstheme="minorHAnsi"/>
          <w:sz w:val="22"/>
          <w:szCs w:val="22"/>
        </w:rPr>
        <w:t xml:space="preserve">high quality postdoctoral fellows to </w:t>
      </w:r>
      <w:r w:rsidR="002F5CCE">
        <w:rPr>
          <w:rStyle w:val="ms-rtefontsize-3"/>
          <w:rFonts w:asciiTheme="minorHAnsi" w:hAnsiTheme="minorHAnsi" w:cstheme="minorHAnsi"/>
          <w:sz w:val="22"/>
          <w:szCs w:val="22"/>
        </w:rPr>
        <w:t>Marshfield Clinic Research Institute (</w:t>
      </w:r>
      <w:r w:rsidR="00BD04E3" w:rsidRPr="00333F10">
        <w:rPr>
          <w:rStyle w:val="ms-rtefontsize-3"/>
          <w:rFonts w:asciiTheme="minorHAnsi" w:hAnsiTheme="minorHAnsi" w:cstheme="minorHAnsi"/>
          <w:sz w:val="22"/>
          <w:szCs w:val="22"/>
        </w:rPr>
        <w:t>MCRI</w:t>
      </w:r>
      <w:r w:rsidR="002F5CCE">
        <w:rPr>
          <w:rStyle w:val="ms-rtefontsize-3"/>
          <w:rFonts w:asciiTheme="minorHAnsi" w:hAnsiTheme="minorHAnsi" w:cstheme="minorHAnsi"/>
          <w:sz w:val="22"/>
          <w:szCs w:val="22"/>
        </w:rPr>
        <w:t>)</w:t>
      </w:r>
      <w:r w:rsidR="00BD04E3" w:rsidRPr="00333F10">
        <w:rPr>
          <w:rStyle w:val="ms-rtefontsize-3"/>
          <w:rFonts w:asciiTheme="minorHAnsi" w:hAnsiTheme="minorHAnsi" w:cstheme="minorHAnsi"/>
          <w:sz w:val="22"/>
          <w:szCs w:val="22"/>
        </w:rPr>
        <w:t>, identify prospective candidates for career advancement at MCRI, and advance the overall quality of research at MCRI.</w:t>
      </w:r>
      <w:r w:rsidR="00761EB1" w:rsidRPr="00761EB1">
        <w:rPr>
          <w:rFonts w:asciiTheme="minorHAnsi" w:hAnsiTheme="minorHAnsi" w:cstheme="minorHAnsi"/>
          <w:sz w:val="22"/>
          <w:szCs w:val="22"/>
        </w:rPr>
        <w:t xml:space="preserve"> </w:t>
      </w:r>
      <w:r w:rsidR="00761EB1">
        <w:rPr>
          <w:rFonts w:asciiTheme="minorHAnsi" w:hAnsiTheme="minorHAnsi" w:cstheme="minorHAnsi"/>
          <w:sz w:val="22"/>
          <w:szCs w:val="22"/>
        </w:rPr>
        <w:t>S</w:t>
      </w:r>
      <w:r w:rsidR="00761EB1" w:rsidRPr="00333F10">
        <w:rPr>
          <w:rFonts w:asciiTheme="minorHAnsi" w:hAnsiTheme="minorHAnsi" w:cstheme="minorHAnsi"/>
          <w:sz w:val="22"/>
          <w:szCs w:val="22"/>
        </w:rPr>
        <w:t>cientists will be paired with fellows for the duration of</w:t>
      </w:r>
      <w:r w:rsidR="00761EB1">
        <w:rPr>
          <w:rFonts w:asciiTheme="minorHAnsi" w:hAnsiTheme="minorHAnsi" w:cstheme="minorHAnsi"/>
          <w:sz w:val="22"/>
          <w:szCs w:val="22"/>
        </w:rPr>
        <w:t xml:space="preserve"> a</w:t>
      </w:r>
      <w:r w:rsidR="00761EB1" w:rsidRPr="00333F10">
        <w:rPr>
          <w:rFonts w:asciiTheme="minorHAnsi" w:hAnsiTheme="minorHAnsi" w:cstheme="minorHAnsi"/>
          <w:sz w:val="22"/>
          <w:szCs w:val="22"/>
        </w:rPr>
        <w:t xml:space="preserve"> two-year term. </w:t>
      </w:r>
    </w:p>
    <w:p w:rsidR="00465343" w:rsidRDefault="00465343" w:rsidP="00BD04E3">
      <w:pPr>
        <w:rPr>
          <w:rFonts w:asciiTheme="minorHAnsi" w:hAnsiTheme="minorHAnsi" w:cstheme="minorHAnsi"/>
          <w:sz w:val="22"/>
          <w:szCs w:val="22"/>
        </w:rPr>
      </w:pPr>
    </w:p>
    <w:p w:rsidR="00D73FC6" w:rsidRPr="00333F10" w:rsidRDefault="00375C75" w:rsidP="00BD04E3">
      <w:pPr>
        <w:rPr>
          <w:rFonts w:asciiTheme="minorHAnsi" w:hAnsiTheme="minorHAnsi" w:cstheme="minorHAnsi"/>
          <w:b/>
          <w:szCs w:val="22"/>
        </w:rPr>
      </w:pPr>
      <w:r w:rsidRPr="00333F10">
        <w:rPr>
          <w:rFonts w:asciiTheme="minorHAnsi" w:hAnsiTheme="minorHAnsi" w:cstheme="minorHAnsi"/>
          <w:b/>
          <w:szCs w:val="22"/>
        </w:rPr>
        <w:t xml:space="preserve">Mentor </w:t>
      </w:r>
      <w:r w:rsidR="00D73FC6" w:rsidRPr="00333F10">
        <w:rPr>
          <w:rFonts w:asciiTheme="minorHAnsi" w:hAnsiTheme="minorHAnsi" w:cstheme="minorHAnsi"/>
          <w:b/>
          <w:szCs w:val="22"/>
        </w:rPr>
        <w:t>Eligibility</w:t>
      </w:r>
    </w:p>
    <w:p w:rsidR="005C4FDA" w:rsidRPr="00C53E48" w:rsidRDefault="00C53E48" w:rsidP="00D73FC6">
      <w:pP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C53E48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 xml:space="preserve">mentor is </w:t>
      </w:r>
      <w:r w:rsidRPr="00C53E48">
        <w:rPr>
          <w:rFonts w:asciiTheme="minorHAnsi" w:hAnsiTheme="minorHAnsi" w:cstheme="minorHAnsi"/>
          <w:sz w:val="22"/>
          <w:szCs w:val="22"/>
        </w:rPr>
        <w:t xml:space="preserve">either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C53E48">
        <w:rPr>
          <w:rFonts w:asciiTheme="minorHAnsi" w:hAnsiTheme="minorHAnsi" w:cstheme="minorHAnsi"/>
          <w:sz w:val="22"/>
          <w:szCs w:val="22"/>
        </w:rPr>
        <w:t xml:space="preserve">tenured/tenure track or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C53E48">
        <w:rPr>
          <w:rFonts w:asciiTheme="minorHAnsi" w:hAnsiTheme="minorHAnsi" w:cstheme="minorHAnsi"/>
          <w:sz w:val="22"/>
          <w:szCs w:val="22"/>
        </w:rPr>
        <w:t xml:space="preserve">staff scientist, </w:t>
      </w:r>
      <w:r>
        <w:rPr>
          <w:rFonts w:asciiTheme="minorHAnsi" w:hAnsiTheme="minorHAnsi" w:cstheme="minorHAnsi"/>
          <w:sz w:val="22"/>
          <w:szCs w:val="22"/>
        </w:rPr>
        <w:t xml:space="preserve">who serves </w:t>
      </w:r>
      <w:r w:rsidRPr="00C53E48">
        <w:rPr>
          <w:rFonts w:asciiTheme="minorHAnsi" w:hAnsiTheme="minorHAnsi" w:cstheme="minorHAnsi"/>
          <w:sz w:val="22"/>
          <w:szCs w:val="22"/>
        </w:rPr>
        <w:t xml:space="preserve">as part of their organizational service obligations. </w:t>
      </w:r>
      <w:r w:rsidR="00790C69" w:rsidRPr="00C53E4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 m</w:t>
      </w:r>
      <w:r w:rsidR="005C4FDA" w:rsidRPr="00C53E4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entoring scientist </w:t>
      </w:r>
      <w:r w:rsidR="00790C69" w:rsidRPr="00C53E4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is eligible to apply if they have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not served as an MCRI Sponsored </w:t>
      </w:r>
      <w:r w:rsidR="00790C69" w:rsidRPr="00C53E4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mentor w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ithin the previous fiscal year</w:t>
      </w:r>
      <w:r w:rsidR="00790C69" w:rsidRPr="00C53E4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and </w:t>
      </w:r>
      <w:r w:rsidR="00375C75" w:rsidRPr="00C53E4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ir</w:t>
      </w:r>
      <w:r w:rsidR="00375C75" w:rsidRPr="00C53E4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Research Center/Office </w:t>
      </w:r>
      <w:r w:rsidR="00790C69" w:rsidRPr="00C53E4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does already hold an MCRI sponsored fellow. </w:t>
      </w:r>
    </w:p>
    <w:p w:rsidR="005C4FDA" w:rsidRPr="00333F10" w:rsidRDefault="005C4FDA" w:rsidP="00D73FC6">
      <w:pP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904F9B" w:rsidRPr="00333F10" w:rsidRDefault="00904F9B" w:rsidP="00D73FC6">
      <w:pPr>
        <w:rPr>
          <w:rFonts w:asciiTheme="minorHAnsi" w:hAnsiTheme="minorHAnsi" w:cstheme="minorHAnsi"/>
          <w:b/>
          <w:color w:val="000000"/>
          <w:szCs w:val="22"/>
          <w:bdr w:val="none" w:sz="0" w:space="0" w:color="auto" w:frame="1"/>
        </w:rPr>
      </w:pPr>
      <w:r w:rsidRPr="00333F10">
        <w:rPr>
          <w:rFonts w:asciiTheme="minorHAnsi" w:hAnsiTheme="minorHAnsi" w:cstheme="minorHAnsi"/>
          <w:b/>
          <w:color w:val="000000"/>
          <w:szCs w:val="22"/>
          <w:bdr w:val="none" w:sz="0" w:space="0" w:color="auto" w:frame="1"/>
        </w:rPr>
        <w:t>Program Costs</w:t>
      </w:r>
    </w:p>
    <w:p w:rsidR="00EA21FC" w:rsidRPr="00333F10" w:rsidRDefault="00EA21FC" w:rsidP="005C4FDA">
      <w:pP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333F1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MCRI sponsored fello</w:t>
      </w:r>
      <w:r w:rsidR="0061418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ws are made possible through</w:t>
      </w:r>
      <w:bookmarkStart w:id="0" w:name="_GoBack"/>
      <w:bookmarkEnd w:id="0"/>
      <w:r w:rsidRPr="00333F1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333F10">
        <w:rPr>
          <w:rStyle w:val="ms-rtefontsize-3"/>
          <w:rFonts w:asciiTheme="minorHAnsi" w:hAnsiTheme="minorHAnsi" w:cstheme="minorHAnsi"/>
          <w:sz w:val="22"/>
          <w:szCs w:val="22"/>
        </w:rPr>
        <w:t>philanthropic support</w:t>
      </w:r>
      <w:r w:rsidR="00B42B19">
        <w:rPr>
          <w:rStyle w:val="ms-rtefontsize-3"/>
          <w:rFonts w:asciiTheme="minorHAnsi" w:hAnsiTheme="minorHAnsi" w:cstheme="minorHAnsi"/>
          <w:sz w:val="22"/>
          <w:szCs w:val="22"/>
        </w:rPr>
        <w:t xml:space="preserve">. </w:t>
      </w:r>
      <w:r w:rsidRPr="00333F10">
        <w:rPr>
          <w:rStyle w:val="ms-rtefontsize-3"/>
          <w:rFonts w:asciiTheme="minorHAnsi" w:hAnsiTheme="minorHAnsi" w:cstheme="minorHAnsi"/>
          <w:sz w:val="22"/>
          <w:szCs w:val="22"/>
        </w:rPr>
        <w:t xml:space="preserve">This sponsorship provides funding for </w:t>
      </w:r>
      <w:r w:rsidR="00904F9B" w:rsidRPr="00333F1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fellow’s </w:t>
      </w:r>
      <w:r w:rsidR="005C4FDA" w:rsidRPr="00333F1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salary</w:t>
      </w:r>
      <w:r w:rsidR="00904F9B" w:rsidRPr="00333F1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as well as</w:t>
      </w:r>
      <w:r w:rsidR="005C4FDA" w:rsidRPr="00333F1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individually assigned fun</w:t>
      </w:r>
      <w:r w:rsidR="002F5CC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ds for professional development. </w:t>
      </w:r>
      <w:r w:rsidRPr="00333F1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It does not support </w:t>
      </w:r>
      <w:r w:rsidR="005C4FDA" w:rsidRPr="00333F1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research</w:t>
      </w:r>
      <w:r w:rsidRPr="00333F1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project costs for the fellow, the </w:t>
      </w:r>
      <w:r w:rsidR="005C4FDA" w:rsidRPr="00333F1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mentor’s time</w:t>
      </w:r>
      <w:r w:rsidRPr="00333F1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</w:t>
      </w:r>
      <w:r w:rsidR="005C4FDA" w:rsidRPr="00333F1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2F5CC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or</w:t>
      </w:r>
      <w:r w:rsidR="005C4FDA" w:rsidRPr="00333F1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the funds </w:t>
      </w:r>
      <w:r w:rsidR="002F5CC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needed </w:t>
      </w:r>
      <w:r w:rsidR="005C4FDA" w:rsidRPr="00333F1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to pa</w:t>
      </w:r>
      <w:r w:rsidRPr="00333F1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y for research support/start-up. </w:t>
      </w:r>
    </w:p>
    <w:p w:rsidR="00904F9B" w:rsidRPr="00333F10" w:rsidRDefault="00904F9B" w:rsidP="00D73FC6">
      <w:pP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5C4FDA" w:rsidRPr="00333F10" w:rsidRDefault="001412A3" w:rsidP="00D73FC6">
      <w:pPr>
        <w:rPr>
          <w:rFonts w:asciiTheme="minorHAnsi" w:hAnsiTheme="minorHAnsi" w:cstheme="minorHAnsi"/>
          <w:b/>
          <w:color w:val="202020"/>
          <w:szCs w:val="22"/>
        </w:rPr>
      </w:pPr>
      <w:r>
        <w:rPr>
          <w:rFonts w:asciiTheme="minorHAnsi" w:hAnsiTheme="minorHAnsi" w:cstheme="minorHAnsi"/>
          <w:b/>
          <w:color w:val="000000"/>
          <w:szCs w:val="22"/>
          <w:bdr w:val="none" w:sz="0" w:space="0" w:color="auto" w:frame="1"/>
        </w:rPr>
        <w:t>Program</w:t>
      </w:r>
      <w:r w:rsidR="005C4FDA" w:rsidRPr="00333F10">
        <w:rPr>
          <w:rFonts w:asciiTheme="minorHAnsi" w:hAnsiTheme="minorHAnsi" w:cstheme="minorHAnsi"/>
          <w:b/>
          <w:color w:val="000000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/>
          <w:color w:val="000000"/>
          <w:szCs w:val="22"/>
          <w:bdr w:val="none" w:sz="0" w:space="0" w:color="auto" w:frame="1"/>
        </w:rPr>
        <w:t xml:space="preserve">Expectations </w:t>
      </w:r>
    </w:p>
    <w:p w:rsidR="00333F10" w:rsidRPr="00333F10" w:rsidRDefault="00754C7B" w:rsidP="00333F10">
      <w:pPr>
        <w:shd w:val="clear" w:color="auto" w:fill="FFFFFF"/>
        <w:rPr>
          <w:rFonts w:asciiTheme="minorHAnsi" w:hAnsiTheme="minorHAnsi" w:cstheme="minorHAnsi"/>
          <w:bCs/>
          <w:sz w:val="22"/>
          <w:szCs w:val="22"/>
        </w:rPr>
      </w:pPr>
      <w:r w:rsidRPr="00333F10">
        <w:rPr>
          <w:rStyle w:val="ms-rtefontsize-3"/>
          <w:rFonts w:asciiTheme="minorHAnsi" w:hAnsiTheme="minorHAnsi" w:cstheme="minorHAnsi"/>
          <w:sz w:val="22"/>
          <w:szCs w:val="22"/>
        </w:rPr>
        <w:t xml:space="preserve">Mentors play a vital role in the success of this program as they are able offer </w:t>
      </w:r>
      <w:r w:rsidRPr="00333F10">
        <w:rPr>
          <w:rFonts w:asciiTheme="minorHAnsi" w:hAnsiTheme="minorHAnsi" w:cstheme="minorHAnsi"/>
          <w:sz w:val="22"/>
          <w:szCs w:val="22"/>
        </w:rPr>
        <w:t xml:space="preserve">feedback and guidance for career development, portfolio building, assistance with publications, and overall support for the Research Fellows to facilitate the development of an independent research portfolio. </w:t>
      </w:r>
      <w:r w:rsidR="00870852">
        <w:rPr>
          <w:rFonts w:asciiTheme="minorHAnsi" w:hAnsiTheme="minorHAnsi" w:cstheme="minorHAnsi"/>
          <w:bCs/>
          <w:sz w:val="22"/>
          <w:szCs w:val="22"/>
        </w:rPr>
        <w:t xml:space="preserve">Over the course of the appointment, the </w:t>
      </w:r>
      <w:r w:rsidR="00333F10" w:rsidRPr="00333F10">
        <w:rPr>
          <w:rFonts w:asciiTheme="minorHAnsi" w:hAnsiTheme="minorHAnsi" w:cstheme="minorHAnsi"/>
          <w:bCs/>
          <w:sz w:val="22"/>
          <w:szCs w:val="22"/>
        </w:rPr>
        <w:t>training program is individually tailored to the specific needs o</w:t>
      </w:r>
      <w:r w:rsidR="00333F10">
        <w:rPr>
          <w:rFonts w:asciiTheme="minorHAnsi" w:hAnsiTheme="minorHAnsi" w:cstheme="minorHAnsi"/>
          <w:bCs/>
          <w:sz w:val="22"/>
          <w:szCs w:val="22"/>
        </w:rPr>
        <w:t>f the postdoc fellow</w:t>
      </w:r>
      <w:r w:rsidR="00870852">
        <w:rPr>
          <w:rFonts w:asciiTheme="minorHAnsi" w:hAnsiTheme="minorHAnsi" w:cstheme="minorHAnsi"/>
          <w:bCs/>
          <w:sz w:val="22"/>
          <w:szCs w:val="22"/>
        </w:rPr>
        <w:t>. I</w:t>
      </w:r>
      <w:r w:rsidR="00333F10">
        <w:rPr>
          <w:rFonts w:asciiTheme="minorHAnsi" w:hAnsiTheme="minorHAnsi" w:cstheme="minorHAnsi"/>
          <w:bCs/>
          <w:sz w:val="22"/>
          <w:szCs w:val="22"/>
        </w:rPr>
        <w:t xml:space="preserve">n general the </w:t>
      </w:r>
      <w:r w:rsidR="00947CAC">
        <w:rPr>
          <w:rFonts w:asciiTheme="minorHAnsi" w:hAnsiTheme="minorHAnsi" w:cstheme="minorHAnsi"/>
          <w:bCs/>
          <w:sz w:val="22"/>
          <w:szCs w:val="22"/>
        </w:rPr>
        <w:t>mentor should provide</w:t>
      </w:r>
      <w:r w:rsidR="00870852">
        <w:rPr>
          <w:rFonts w:asciiTheme="minorHAnsi" w:hAnsiTheme="minorHAnsi" w:cstheme="minorHAnsi"/>
          <w:bCs/>
          <w:sz w:val="22"/>
          <w:szCs w:val="22"/>
        </w:rPr>
        <w:t xml:space="preserve"> support and guidance to the </w:t>
      </w:r>
      <w:r w:rsidR="00333F10">
        <w:rPr>
          <w:rFonts w:asciiTheme="minorHAnsi" w:hAnsiTheme="minorHAnsi" w:cstheme="minorHAnsi"/>
          <w:bCs/>
          <w:sz w:val="22"/>
          <w:szCs w:val="22"/>
        </w:rPr>
        <w:t>fellow</w:t>
      </w:r>
      <w:r w:rsidR="00947CA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70852">
        <w:rPr>
          <w:rFonts w:asciiTheme="minorHAnsi" w:hAnsiTheme="minorHAnsi" w:cstheme="minorHAnsi"/>
          <w:bCs/>
          <w:sz w:val="22"/>
          <w:szCs w:val="22"/>
        </w:rPr>
        <w:t>by providing opportunities</w:t>
      </w:r>
      <w:r w:rsidR="00861717">
        <w:rPr>
          <w:rFonts w:asciiTheme="minorHAnsi" w:hAnsiTheme="minorHAnsi" w:cstheme="minorHAnsi"/>
          <w:bCs/>
          <w:sz w:val="22"/>
          <w:szCs w:val="22"/>
        </w:rPr>
        <w:t xml:space="preserve"> for mentees</w:t>
      </w:r>
      <w:r w:rsidR="00870852">
        <w:rPr>
          <w:rFonts w:asciiTheme="minorHAnsi" w:hAnsiTheme="minorHAnsi" w:cstheme="minorHAnsi"/>
          <w:bCs/>
          <w:sz w:val="22"/>
          <w:szCs w:val="22"/>
        </w:rPr>
        <w:t xml:space="preserve"> to be</w:t>
      </w:r>
      <w:r w:rsidR="00947CA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70852">
        <w:rPr>
          <w:rFonts w:asciiTheme="minorHAnsi" w:hAnsiTheme="minorHAnsi" w:cstheme="minorHAnsi"/>
          <w:bCs/>
          <w:sz w:val="22"/>
          <w:szCs w:val="22"/>
        </w:rPr>
        <w:t>involved</w:t>
      </w:r>
      <w:r w:rsidR="00A2380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70852">
        <w:rPr>
          <w:rFonts w:asciiTheme="minorHAnsi" w:hAnsiTheme="minorHAnsi" w:cstheme="minorHAnsi"/>
          <w:bCs/>
          <w:sz w:val="22"/>
          <w:szCs w:val="22"/>
        </w:rPr>
        <w:t>in:</w:t>
      </w:r>
      <w:r w:rsidR="00947CA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47CAC" w:rsidRPr="00947CAC" w:rsidRDefault="00947CAC" w:rsidP="00410821">
      <w:pPr>
        <w:pStyle w:val="ListParagraph"/>
        <w:numPr>
          <w:ilvl w:val="0"/>
          <w:numId w:val="10"/>
        </w:numPr>
        <w:shd w:val="clear" w:color="auto" w:fill="FFFFFF"/>
        <w:ind w:left="360" w:hanging="27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phases of a research study or project </w:t>
      </w:r>
      <w:r w:rsidRPr="00333F10">
        <w:rPr>
          <w:rFonts w:asciiTheme="minorHAnsi" w:hAnsiTheme="minorHAnsi" w:cstheme="minorHAnsi"/>
          <w:sz w:val="22"/>
          <w:szCs w:val="22"/>
        </w:rPr>
        <w:t>(i.e., study design, development, and start-up, study operations, use of electronic health records, registries, research data, databases, da</w:t>
      </w:r>
      <w:r w:rsidR="009D15F8">
        <w:rPr>
          <w:rFonts w:asciiTheme="minorHAnsi" w:hAnsiTheme="minorHAnsi" w:cstheme="minorHAnsi"/>
          <w:sz w:val="22"/>
          <w:szCs w:val="22"/>
        </w:rPr>
        <w:t>ta development and analysis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4857DB" w:rsidRPr="00410821" w:rsidRDefault="00947CAC" w:rsidP="00410821">
      <w:pPr>
        <w:pStyle w:val="ListParagraph"/>
        <w:numPr>
          <w:ilvl w:val="0"/>
          <w:numId w:val="10"/>
        </w:numPr>
        <w:shd w:val="clear" w:color="auto" w:fill="FFFFFF"/>
        <w:ind w:left="360" w:hanging="27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4857DB" w:rsidRPr="00947CAC">
        <w:rPr>
          <w:rFonts w:asciiTheme="minorHAnsi" w:hAnsiTheme="minorHAnsi" w:cstheme="minorHAnsi"/>
          <w:sz w:val="22"/>
          <w:szCs w:val="22"/>
        </w:rPr>
        <w:t>fforts to</w:t>
      </w:r>
      <w:r w:rsidR="002C1A70" w:rsidRPr="00947CAC">
        <w:rPr>
          <w:rFonts w:asciiTheme="minorHAnsi" w:hAnsiTheme="minorHAnsi" w:cstheme="minorHAnsi"/>
          <w:sz w:val="22"/>
          <w:szCs w:val="22"/>
        </w:rPr>
        <w:t xml:space="preserve"> secure funding for research</w:t>
      </w:r>
      <w:r w:rsidR="00754C7B">
        <w:rPr>
          <w:rFonts w:asciiTheme="minorHAnsi" w:hAnsiTheme="minorHAnsi" w:cstheme="minorHAnsi"/>
          <w:sz w:val="22"/>
          <w:szCs w:val="22"/>
        </w:rPr>
        <w:t xml:space="preserve"> to</w:t>
      </w:r>
      <w:r w:rsidR="002C1A70" w:rsidRPr="00947CAC">
        <w:rPr>
          <w:rFonts w:asciiTheme="minorHAnsi" w:hAnsiTheme="minorHAnsi" w:cstheme="minorHAnsi"/>
          <w:sz w:val="22"/>
          <w:szCs w:val="22"/>
        </w:rPr>
        <w:t xml:space="preserve"> </w:t>
      </w:r>
      <w:r w:rsidR="00754C7B" w:rsidRPr="00947CAC">
        <w:rPr>
          <w:rFonts w:asciiTheme="minorHAnsi" w:hAnsiTheme="minorHAnsi" w:cstheme="minorHAnsi"/>
          <w:sz w:val="22"/>
          <w:szCs w:val="22"/>
        </w:rPr>
        <w:t xml:space="preserve">seek external funds to support mentored and independent </w:t>
      </w:r>
      <w:r w:rsidR="00754C7B">
        <w:rPr>
          <w:rFonts w:asciiTheme="minorHAnsi" w:hAnsiTheme="minorHAnsi" w:cstheme="minorHAnsi"/>
          <w:sz w:val="22"/>
          <w:szCs w:val="22"/>
        </w:rPr>
        <w:t>research</w:t>
      </w:r>
    </w:p>
    <w:p w:rsidR="009D15F8" w:rsidRPr="009D15F8" w:rsidRDefault="00410821" w:rsidP="009D15F8">
      <w:pPr>
        <w:pStyle w:val="ListParagraph"/>
        <w:numPr>
          <w:ilvl w:val="0"/>
          <w:numId w:val="10"/>
        </w:numPr>
        <w:shd w:val="clear" w:color="auto" w:fill="FFFFFF"/>
        <w:ind w:left="360" w:hanging="27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development of a training matrix, which outlines milestones </w:t>
      </w:r>
      <w:r w:rsidR="00870852">
        <w:rPr>
          <w:rFonts w:asciiTheme="minorHAnsi" w:hAnsiTheme="minorHAnsi" w:cstheme="minorHAnsi"/>
          <w:sz w:val="22"/>
          <w:szCs w:val="22"/>
        </w:rPr>
        <w:t>and plan to address the individual needs of the fellow and periodic review of the training plan</w:t>
      </w:r>
    </w:p>
    <w:p w:rsidR="009D15F8" w:rsidRPr="009D15F8" w:rsidRDefault="009D15F8" w:rsidP="009D15F8">
      <w:pPr>
        <w:pStyle w:val="ListParagraph"/>
        <w:numPr>
          <w:ilvl w:val="0"/>
          <w:numId w:val="10"/>
        </w:numPr>
        <w:shd w:val="clear" w:color="auto" w:fill="FFFFFF"/>
        <w:ind w:left="360" w:hanging="270"/>
        <w:rPr>
          <w:rFonts w:asciiTheme="minorHAnsi" w:hAnsiTheme="minorHAnsi" w:cstheme="minorHAnsi"/>
          <w:bCs/>
          <w:sz w:val="22"/>
          <w:szCs w:val="22"/>
        </w:rPr>
      </w:pPr>
      <w:r w:rsidRPr="009D15F8">
        <w:rPr>
          <w:rFonts w:asciiTheme="minorHAnsi" w:hAnsiTheme="minorHAnsi" w:cstheme="minorHAnsi"/>
          <w:sz w:val="22"/>
          <w:szCs w:val="22"/>
        </w:rPr>
        <w:t>C</w:t>
      </w:r>
      <w:r w:rsidR="00754C7B">
        <w:rPr>
          <w:rFonts w:asciiTheme="minorHAnsi" w:hAnsiTheme="minorHAnsi" w:cstheme="minorHAnsi"/>
          <w:sz w:val="22"/>
          <w:szCs w:val="22"/>
        </w:rPr>
        <w:t xml:space="preserve">areer development and </w:t>
      </w:r>
      <w:r w:rsidRPr="009D15F8">
        <w:rPr>
          <w:rFonts w:asciiTheme="minorHAnsi" w:hAnsiTheme="minorHAnsi" w:cstheme="minorHAnsi"/>
          <w:sz w:val="22"/>
          <w:szCs w:val="22"/>
        </w:rPr>
        <w:t xml:space="preserve">other training opportunities (grand-rounds presentations, onsite research seminars, </w:t>
      </w:r>
      <w:r w:rsidR="00465343">
        <w:rPr>
          <w:rFonts w:asciiTheme="minorHAnsi" w:hAnsiTheme="minorHAnsi" w:cstheme="minorHAnsi"/>
          <w:sz w:val="22"/>
          <w:szCs w:val="22"/>
        </w:rPr>
        <w:t>research network webinars, and non-credit training opportunities)</w:t>
      </w:r>
    </w:p>
    <w:p w:rsidR="00410821" w:rsidRDefault="00870852" w:rsidP="00870852">
      <w:pPr>
        <w:pStyle w:val="ListParagraph"/>
        <w:numPr>
          <w:ilvl w:val="0"/>
          <w:numId w:val="10"/>
        </w:numPr>
        <w:shd w:val="clear" w:color="auto" w:fill="FFFFFF"/>
        <w:ind w:left="360" w:hanging="270"/>
        <w:rPr>
          <w:rFonts w:asciiTheme="minorHAnsi" w:hAnsiTheme="minorHAnsi" w:cstheme="minorHAnsi"/>
          <w:bCs/>
          <w:sz w:val="22"/>
          <w:szCs w:val="22"/>
        </w:rPr>
      </w:pPr>
      <w:r w:rsidRPr="00870852">
        <w:rPr>
          <w:rFonts w:asciiTheme="minorHAnsi" w:hAnsiTheme="minorHAnsi" w:cstheme="minorHAnsi"/>
          <w:bCs/>
          <w:sz w:val="22"/>
          <w:szCs w:val="22"/>
        </w:rPr>
        <w:t>Presentation development and presentation practice, for the various presentations which are given by the fellow multiple times each year</w:t>
      </w:r>
    </w:p>
    <w:p w:rsidR="00870852" w:rsidRDefault="00870852" w:rsidP="00870852">
      <w:pPr>
        <w:pStyle w:val="ListParagraph"/>
        <w:numPr>
          <w:ilvl w:val="0"/>
          <w:numId w:val="10"/>
        </w:numPr>
        <w:shd w:val="clear" w:color="auto" w:fill="FFFFFF"/>
        <w:ind w:left="360" w:hanging="27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Regular one-on-one meetings to discuss concerns or to seek advisement on project progress</w:t>
      </w:r>
    </w:p>
    <w:p w:rsidR="00870852" w:rsidRDefault="00870852" w:rsidP="00870852">
      <w:pPr>
        <w:pStyle w:val="ListParagraph"/>
        <w:numPr>
          <w:ilvl w:val="0"/>
          <w:numId w:val="10"/>
        </w:numPr>
        <w:shd w:val="clear" w:color="auto" w:fill="FFFFFF"/>
        <w:ind w:left="360" w:hanging="27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Annual performance review including milestones accomplished and emerging needs to address in relation to the training matrix</w:t>
      </w:r>
    </w:p>
    <w:p w:rsidR="00870852" w:rsidRDefault="009D15F8" w:rsidP="00870852">
      <w:pPr>
        <w:pStyle w:val="ListParagraph"/>
        <w:numPr>
          <w:ilvl w:val="0"/>
          <w:numId w:val="10"/>
        </w:numPr>
        <w:shd w:val="clear" w:color="auto" w:fill="FFFFFF"/>
        <w:ind w:left="360" w:hanging="27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Completion of a project including </w:t>
      </w:r>
      <w:r w:rsidRPr="00333F10">
        <w:rPr>
          <w:rFonts w:asciiTheme="minorHAnsi" w:hAnsiTheme="minorHAnsi" w:cstheme="minorHAnsi"/>
          <w:sz w:val="22"/>
          <w:szCs w:val="22"/>
        </w:rPr>
        <w:t>manuscript writing, scientif</w:t>
      </w:r>
      <w:r>
        <w:rPr>
          <w:rFonts w:asciiTheme="minorHAnsi" w:hAnsiTheme="minorHAnsi" w:cstheme="minorHAnsi"/>
          <w:sz w:val="22"/>
          <w:szCs w:val="22"/>
        </w:rPr>
        <w:t>ic presentation development</w:t>
      </w:r>
    </w:p>
    <w:p w:rsidR="009D15F8" w:rsidRDefault="009D15F8" w:rsidP="00870852">
      <w:pPr>
        <w:pStyle w:val="ListParagraph"/>
        <w:numPr>
          <w:ilvl w:val="0"/>
          <w:numId w:val="10"/>
        </w:numPr>
        <w:shd w:val="clear" w:color="auto" w:fill="FFFFFF"/>
        <w:ind w:left="360" w:hanging="27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Program promotion through the communications development processes (via Pulse or MCRI Website)</w:t>
      </w:r>
    </w:p>
    <w:p w:rsidR="00754C7B" w:rsidRPr="00754C7B" w:rsidRDefault="00754C7B" w:rsidP="00754C7B">
      <w:pPr>
        <w:pStyle w:val="ListParagraph"/>
        <w:numPr>
          <w:ilvl w:val="0"/>
          <w:numId w:val="10"/>
        </w:numPr>
        <w:shd w:val="clear" w:color="auto" w:fill="FFFFFF"/>
        <w:ind w:left="360" w:hanging="27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Investigator </w:t>
      </w:r>
      <w:r w:rsidR="009D15F8">
        <w:rPr>
          <w:rFonts w:asciiTheme="minorHAnsi" w:hAnsiTheme="minorHAnsi" w:cstheme="minorHAnsi"/>
          <w:bCs/>
          <w:sz w:val="22"/>
          <w:szCs w:val="22"/>
        </w:rPr>
        <w:t>membership or professional group memberships through scientific merit and peer review</w:t>
      </w:r>
      <w:r>
        <w:rPr>
          <w:rFonts w:asciiTheme="minorHAnsi" w:hAnsiTheme="minorHAnsi" w:cstheme="minorHAnsi"/>
          <w:bCs/>
          <w:sz w:val="22"/>
          <w:szCs w:val="22"/>
        </w:rPr>
        <w:t xml:space="preserve">s, or </w:t>
      </w:r>
      <w:r w:rsidR="004857DB" w:rsidRPr="00754C7B">
        <w:rPr>
          <w:rFonts w:asciiTheme="minorHAnsi" w:hAnsiTheme="minorHAnsi" w:cstheme="minorHAnsi"/>
          <w:sz w:val="22"/>
          <w:szCs w:val="22"/>
        </w:rPr>
        <w:t>local/state/national scie</w:t>
      </w:r>
      <w:r>
        <w:rPr>
          <w:rFonts w:asciiTheme="minorHAnsi" w:hAnsiTheme="minorHAnsi" w:cstheme="minorHAnsi"/>
          <w:sz w:val="22"/>
          <w:szCs w:val="22"/>
        </w:rPr>
        <w:t>ntific and professional groups</w:t>
      </w:r>
    </w:p>
    <w:p w:rsidR="004857DB" w:rsidRDefault="004857DB" w:rsidP="000A05F8">
      <w:pPr>
        <w:shd w:val="clear" w:color="auto" w:fill="FFFFFF"/>
        <w:rPr>
          <w:rFonts w:asciiTheme="minorHAnsi" w:hAnsiTheme="minorHAnsi" w:cstheme="minorHAnsi"/>
          <w:bCs/>
          <w:sz w:val="22"/>
          <w:szCs w:val="22"/>
        </w:rPr>
      </w:pPr>
    </w:p>
    <w:p w:rsidR="00E23688" w:rsidRDefault="00E23688" w:rsidP="00147573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E23688" w:rsidRPr="00C1132B" w:rsidRDefault="00017DF7" w:rsidP="00147573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C1132B">
        <w:rPr>
          <w:rFonts w:asciiTheme="minorHAnsi" w:hAnsiTheme="minorHAnsi" w:cstheme="minorHAnsi"/>
          <w:b/>
          <w:sz w:val="22"/>
          <w:szCs w:val="22"/>
        </w:rPr>
        <w:t>Mentee</w:t>
      </w:r>
      <w:r w:rsidR="00E23688" w:rsidRPr="00C1132B">
        <w:rPr>
          <w:rFonts w:asciiTheme="minorHAnsi" w:hAnsiTheme="minorHAnsi" w:cstheme="minorHAnsi"/>
          <w:b/>
          <w:sz w:val="22"/>
          <w:szCs w:val="22"/>
        </w:rPr>
        <w:t xml:space="preserve"> Applications </w:t>
      </w:r>
    </w:p>
    <w:p w:rsidR="00C1132B" w:rsidRPr="00333F10" w:rsidRDefault="00C1132B" w:rsidP="00147573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Candidates desiring a post-doctoral fellow should work with their prospective mentor to complete a formal application—which describes career goals, proposed research area(s), and training plan. Candidates will be asked to </w:t>
      </w:r>
      <w:r w:rsidR="005320E0">
        <w:rPr>
          <w:rFonts w:asciiTheme="minorHAnsi" w:hAnsiTheme="minorHAnsi" w:cstheme="minorHAnsi"/>
          <w:sz w:val="22"/>
          <w:szCs w:val="22"/>
        </w:rPr>
        <w:t>add</w:t>
      </w:r>
      <w:r w:rsidR="00A20785">
        <w:rPr>
          <w:rFonts w:asciiTheme="minorHAnsi" w:hAnsiTheme="minorHAnsi" w:cstheme="minorHAnsi"/>
          <w:sz w:val="22"/>
          <w:szCs w:val="22"/>
        </w:rPr>
        <w:t xml:space="preserve"> references</w:t>
      </w:r>
      <w:r w:rsidR="00861717">
        <w:rPr>
          <w:rFonts w:asciiTheme="minorHAnsi" w:hAnsiTheme="minorHAnsi" w:cstheme="minorHAnsi"/>
          <w:sz w:val="22"/>
          <w:szCs w:val="22"/>
        </w:rPr>
        <w:t>, C</w:t>
      </w:r>
      <w:r>
        <w:rPr>
          <w:rFonts w:asciiTheme="minorHAnsi" w:hAnsiTheme="minorHAnsi" w:cstheme="minorHAnsi"/>
          <w:sz w:val="22"/>
          <w:szCs w:val="22"/>
        </w:rPr>
        <w:t>urr</w:t>
      </w:r>
      <w:r w:rsidR="00861717">
        <w:rPr>
          <w:rFonts w:asciiTheme="minorHAnsi" w:hAnsiTheme="minorHAnsi" w:cstheme="minorHAnsi"/>
          <w:sz w:val="22"/>
          <w:szCs w:val="22"/>
        </w:rPr>
        <w:t>iculum V</w:t>
      </w:r>
      <w:r>
        <w:rPr>
          <w:rFonts w:asciiTheme="minorHAnsi" w:hAnsiTheme="minorHAnsi" w:cstheme="minorHAnsi"/>
          <w:sz w:val="22"/>
          <w:szCs w:val="22"/>
        </w:rPr>
        <w:t xml:space="preserve">itiate (CV), transcripts, GRE or MCAT scores, </w:t>
      </w:r>
      <w:r w:rsidR="000D2520">
        <w:rPr>
          <w:rFonts w:asciiTheme="minorHAnsi" w:hAnsiTheme="minorHAnsi" w:cstheme="minorHAnsi"/>
          <w:sz w:val="22"/>
          <w:szCs w:val="22"/>
        </w:rPr>
        <w:t xml:space="preserve">and letter from awarding institution verifying graduation (if PhD degree will </w:t>
      </w:r>
      <w:r w:rsidR="00461618">
        <w:rPr>
          <w:rFonts w:asciiTheme="minorHAnsi" w:hAnsiTheme="minorHAnsi" w:cstheme="minorHAnsi"/>
          <w:sz w:val="22"/>
          <w:szCs w:val="22"/>
        </w:rPr>
        <w:t xml:space="preserve">awarded </w:t>
      </w:r>
      <w:r w:rsidR="000D2520">
        <w:rPr>
          <w:rFonts w:asciiTheme="minorHAnsi" w:hAnsiTheme="minorHAnsi" w:cstheme="minorHAnsi"/>
          <w:sz w:val="22"/>
          <w:szCs w:val="22"/>
        </w:rPr>
        <w:t xml:space="preserve">after expected start date at MCRI). </w:t>
      </w:r>
      <w:r w:rsidR="00EF32EA">
        <w:rPr>
          <w:rFonts w:asciiTheme="minorHAnsi" w:hAnsiTheme="minorHAnsi" w:cstheme="minorHAnsi"/>
          <w:sz w:val="22"/>
          <w:szCs w:val="22"/>
        </w:rPr>
        <w:t>Application materials are located on</w:t>
      </w:r>
      <w:r w:rsidR="00461618">
        <w:rPr>
          <w:rFonts w:asciiTheme="minorHAnsi" w:hAnsiTheme="minorHAnsi" w:cstheme="minorHAnsi"/>
          <w:sz w:val="22"/>
          <w:szCs w:val="22"/>
        </w:rPr>
        <w:t xml:space="preserve"> MCRI Post-Doctoral webpage.</w:t>
      </w:r>
      <w:r w:rsidR="00EF32EA">
        <w:rPr>
          <w:rFonts w:asciiTheme="minorHAnsi" w:hAnsiTheme="minorHAnsi" w:cstheme="minorHAnsi"/>
          <w:sz w:val="22"/>
          <w:szCs w:val="22"/>
        </w:rPr>
        <w:t xml:space="preserve"> </w:t>
      </w:r>
      <w:r w:rsidR="000D2520">
        <w:rPr>
          <w:rFonts w:asciiTheme="minorHAnsi" w:hAnsiTheme="minorHAnsi" w:cstheme="minorHAnsi"/>
          <w:sz w:val="22"/>
          <w:szCs w:val="22"/>
        </w:rPr>
        <w:t xml:space="preserve">Candidates will submit final application via </w:t>
      </w:r>
      <w:proofErr w:type="spellStart"/>
      <w:r w:rsidR="000D2520">
        <w:rPr>
          <w:rFonts w:asciiTheme="minorHAnsi" w:hAnsiTheme="minorHAnsi" w:cstheme="minorHAnsi"/>
          <w:sz w:val="22"/>
          <w:szCs w:val="22"/>
        </w:rPr>
        <w:t>REDcap</w:t>
      </w:r>
      <w:proofErr w:type="spellEnd"/>
      <w:r w:rsidR="000D2520">
        <w:rPr>
          <w:rFonts w:asciiTheme="minorHAnsi" w:hAnsiTheme="minorHAnsi" w:cstheme="minorHAnsi"/>
          <w:sz w:val="22"/>
          <w:szCs w:val="22"/>
        </w:rPr>
        <w:t xml:space="preserve">. </w:t>
      </w:r>
      <w:r w:rsidR="001412A3">
        <w:rPr>
          <w:rFonts w:asciiTheme="minorHAnsi" w:hAnsiTheme="minorHAnsi" w:cstheme="minorHAnsi"/>
          <w:sz w:val="22"/>
          <w:szCs w:val="22"/>
        </w:rPr>
        <w:t xml:space="preserve">Please contact </w:t>
      </w:r>
      <w:hyperlink r:id="rId8" w:history="1">
        <w:r w:rsidR="001412A3" w:rsidRPr="00EF32EA">
          <w:rPr>
            <w:rStyle w:val="Hyperlink"/>
            <w:rFonts w:asciiTheme="minorHAnsi" w:hAnsiTheme="minorHAnsi" w:cstheme="minorHAnsi"/>
            <w:sz w:val="22"/>
            <w:szCs w:val="22"/>
          </w:rPr>
          <w:t>Seth Langreck</w:t>
        </w:r>
      </w:hyperlink>
      <w:r w:rsidR="009E6988">
        <w:rPr>
          <w:rFonts w:asciiTheme="minorHAnsi" w:hAnsiTheme="minorHAnsi" w:cstheme="minorHAnsi"/>
          <w:sz w:val="22"/>
          <w:szCs w:val="22"/>
        </w:rPr>
        <w:t xml:space="preserve"> for application questions</w:t>
      </w:r>
      <w:r w:rsidR="001412A3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C1132B" w:rsidRPr="00333F10" w:rsidSect="0087085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639" w:rsidRDefault="00962639" w:rsidP="00962639">
      <w:r>
        <w:separator/>
      </w:r>
    </w:p>
  </w:endnote>
  <w:endnote w:type="continuationSeparator" w:id="0">
    <w:p w:rsidR="00962639" w:rsidRDefault="00962639" w:rsidP="0096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639" w:rsidRDefault="00962639" w:rsidP="00962639">
      <w:r>
        <w:separator/>
      </w:r>
    </w:p>
  </w:footnote>
  <w:footnote w:type="continuationSeparator" w:id="0">
    <w:p w:rsidR="00962639" w:rsidRDefault="00962639" w:rsidP="00962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B1" w:rsidRDefault="00761EB1" w:rsidP="00761EB1">
    <w:pPr>
      <w:rPr>
        <w:rFonts w:ascii="Helvetica" w:hAnsi="Helvetica"/>
      </w:rPr>
    </w:pPr>
    <w:r w:rsidRPr="00A553C1">
      <w:rPr>
        <w:rFonts w:eastAsia="Batang"/>
        <w:noProof/>
        <w:color w:val="A1053D"/>
        <w:sz w:val="48"/>
      </w:rPr>
      <w:drawing>
        <wp:anchor distT="0" distB="0" distL="114300" distR="114300" simplePos="0" relativeHeight="251659776" behindDoc="1" locked="0" layoutInCell="1" allowOverlap="1" wp14:anchorId="0CDBC3FE" wp14:editId="65FAAB62">
          <wp:simplePos x="0" y="0"/>
          <wp:positionH relativeFrom="column">
            <wp:posOffset>38100</wp:posOffset>
          </wp:positionH>
          <wp:positionV relativeFrom="paragraph">
            <wp:posOffset>-238124</wp:posOffset>
          </wp:positionV>
          <wp:extent cx="1447800" cy="693494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561" cy="697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1EB1" w:rsidRDefault="00761EB1" w:rsidP="00761EB1">
    <w:pPr>
      <w:ind w:left="2160" w:firstLine="720"/>
      <w:jc w:val="right"/>
      <w:rPr>
        <w:rFonts w:ascii="Helvetica" w:hAnsi="Helvetica"/>
      </w:rPr>
    </w:pPr>
    <w:r w:rsidRPr="00A553C1">
      <w:rPr>
        <w:rFonts w:ascii="Helvetica" w:hAnsi="Helvetica"/>
      </w:rPr>
      <w:t xml:space="preserve">Postdoctoral Fellowship </w:t>
    </w:r>
    <w:r>
      <w:rPr>
        <w:rFonts w:ascii="Helvetica" w:hAnsi="Helvetica"/>
      </w:rPr>
      <w:t>Information Sheet</w:t>
    </w:r>
    <w:r w:rsidR="00861717">
      <w:rPr>
        <w:rFonts w:ascii="Helvetica" w:hAnsi="Helvetica"/>
      </w:rPr>
      <w:t xml:space="preserve"> 2021</w:t>
    </w:r>
  </w:p>
  <w:p w:rsidR="00761EB1" w:rsidRDefault="00761EB1" w:rsidP="00761EB1">
    <w:pPr>
      <w:jc w:val="center"/>
      <w:rPr>
        <w:rFonts w:ascii="Helvetica" w:hAnsi="Helvetica"/>
      </w:rPr>
    </w:pPr>
    <w:r>
      <w:rPr>
        <w:rFonts w:ascii="Helvetica" w:hAnsi="Helvetica"/>
      </w:rPr>
      <w:t>______________________________________________________________________</w:t>
    </w:r>
  </w:p>
  <w:p w:rsidR="002F5CCE" w:rsidRPr="002F5CCE" w:rsidRDefault="002F5CCE" w:rsidP="002F5CCE">
    <w:pPr>
      <w:ind w:left="2160" w:firstLine="720"/>
      <w:rPr>
        <w:rFonts w:ascii="Helvetica" w:hAnsi="Helvetica"/>
        <w:b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83E"/>
    <w:multiLevelType w:val="hybridMultilevel"/>
    <w:tmpl w:val="7788FB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9262D"/>
    <w:multiLevelType w:val="hybridMultilevel"/>
    <w:tmpl w:val="70CE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12ED5"/>
    <w:multiLevelType w:val="hybridMultilevel"/>
    <w:tmpl w:val="8E141276"/>
    <w:lvl w:ilvl="0" w:tplc="8DE4DC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A917C67"/>
    <w:multiLevelType w:val="hybridMultilevel"/>
    <w:tmpl w:val="9DD0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D59AB"/>
    <w:multiLevelType w:val="hybridMultilevel"/>
    <w:tmpl w:val="481C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F155F"/>
    <w:multiLevelType w:val="hybridMultilevel"/>
    <w:tmpl w:val="2F24FE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E244E8"/>
    <w:multiLevelType w:val="hybridMultilevel"/>
    <w:tmpl w:val="3D565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D2CBF"/>
    <w:multiLevelType w:val="hybridMultilevel"/>
    <w:tmpl w:val="C13A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769DA"/>
    <w:multiLevelType w:val="multilevel"/>
    <w:tmpl w:val="3D0A2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F847DC"/>
    <w:multiLevelType w:val="hybridMultilevel"/>
    <w:tmpl w:val="0EFA0D4A"/>
    <w:lvl w:ilvl="0" w:tplc="36549C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F4"/>
    <w:rsid w:val="00001DB0"/>
    <w:rsid w:val="0001102F"/>
    <w:rsid w:val="0001418E"/>
    <w:rsid w:val="000148E1"/>
    <w:rsid w:val="00015830"/>
    <w:rsid w:val="00017DF7"/>
    <w:rsid w:val="00020806"/>
    <w:rsid w:val="000224E8"/>
    <w:rsid w:val="00022872"/>
    <w:rsid w:val="00030C07"/>
    <w:rsid w:val="0005754B"/>
    <w:rsid w:val="00057E05"/>
    <w:rsid w:val="00082D64"/>
    <w:rsid w:val="000A05F8"/>
    <w:rsid w:val="000A57E6"/>
    <w:rsid w:val="000B40C3"/>
    <w:rsid w:val="000D0B79"/>
    <w:rsid w:val="000D2520"/>
    <w:rsid w:val="000D2C78"/>
    <w:rsid w:val="000D461C"/>
    <w:rsid w:val="000E0EFA"/>
    <w:rsid w:val="000F4A8D"/>
    <w:rsid w:val="000F6CDA"/>
    <w:rsid w:val="00101CC5"/>
    <w:rsid w:val="00101D00"/>
    <w:rsid w:val="0010228B"/>
    <w:rsid w:val="00103B72"/>
    <w:rsid w:val="00114A54"/>
    <w:rsid w:val="0012138A"/>
    <w:rsid w:val="0012320B"/>
    <w:rsid w:val="001267F0"/>
    <w:rsid w:val="00127E16"/>
    <w:rsid w:val="00137679"/>
    <w:rsid w:val="001411E2"/>
    <w:rsid w:val="001412A3"/>
    <w:rsid w:val="001427EB"/>
    <w:rsid w:val="00147573"/>
    <w:rsid w:val="00150F83"/>
    <w:rsid w:val="00153F8D"/>
    <w:rsid w:val="001556D3"/>
    <w:rsid w:val="00161530"/>
    <w:rsid w:val="00174D91"/>
    <w:rsid w:val="001750E1"/>
    <w:rsid w:val="001753EB"/>
    <w:rsid w:val="0017770F"/>
    <w:rsid w:val="001805D8"/>
    <w:rsid w:val="00181B3C"/>
    <w:rsid w:val="00183D6E"/>
    <w:rsid w:val="001903FE"/>
    <w:rsid w:val="0019213E"/>
    <w:rsid w:val="00195CD6"/>
    <w:rsid w:val="001A4FE9"/>
    <w:rsid w:val="001A6C0F"/>
    <w:rsid w:val="001B7C38"/>
    <w:rsid w:val="001C102B"/>
    <w:rsid w:val="001D28FA"/>
    <w:rsid w:val="001D6C70"/>
    <w:rsid w:val="001E05AB"/>
    <w:rsid w:val="001E25AA"/>
    <w:rsid w:val="001F1B3B"/>
    <w:rsid w:val="001F4BDA"/>
    <w:rsid w:val="0020041F"/>
    <w:rsid w:val="0020370D"/>
    <w:rsid w:val="00215236"/>
    <w:rsid w:val="002234AE"/>
    <w:rsid w:val="0023101B"/>
    <w:rsid w:val="0023336E"/>
    <w:rsid w:val="00233AA6"/>
    <w:rsid w:val="00234270"/>
    <w:rsid w:val="00237EB0"/>
    <w:rsid w:val="002633AC"/>
    <w:rsid w:val="00263F3F"/>
    <w:rsid w:val="00275008"/>
    <w:rsid w:val="0027523F"/>
    <w:rsid w:val="00277445"/>
    <w:rsid w:val="0028052C"/>
    <w:rsid w:val="00282C0A"/>
    <w:rsid w:val="00286386"/>
    <w:rsid w:val="002869D0"/>
    <w:rsid w:val="00287C57"/>
    <w:rsid w:val="00293C76"/>
    <w:rsid w:val="002A1BCC"/>
    <w:rsid w:val="002A7B90"/>
    <w:rsid w:val="002B21AF"/>
    <w:rsid w:val="002B23D7"/>
    <w:rsid w:val="002C1A70"/>
    <w:rsid w:val="002C5494"/>
    <w:rsid w:val="002D0C4C"/>
    <w:rsid w:val="002D12B9"/>
    <w:rsid w:val="002D74DC"/>
    <w:rsid w:val="002E05DA"/>
    <w:rsid w:val="002E0902"/>
    <w:rsid w:val="002E7F02"/>
    <w:rsid w:val="002F1BDA"/>
    <w:rsid w:val="002F5CCE"/>
    <w:rsid w:val="002F61F4"/>
    <w:rsid w:val="002F6EBF"/>
    <w:rsid w:val="0031314E"/>
    <w:rsid w:val="003132C5"/>
    <w:rsid w:val="00317104"/>
    <w:rsid w:val="00320F40"/>
    <w:rsid w:val="00320FBB"/>
    <w:rsid w:val="00322265"/>
    <w:rsid w:val="00333F10"/>
    <w:rsid w:val="0033548B"/>
    <w:rsid w:val="003453DF"/>
    <w:rsid w:val="00347CCF"/>
    <w:rsid w:val="00350DB9"/>
    <w:rsid w:val="0035365F"/>
    <w:rsid w:val="00356403"/>
    <w:rsid w:val="003575CC"/>
    <w:rsid w:val="00357D63"/>
    <w:rsid w:val="00361F13"/>
    <w:rsid w:val="00371551"/>
    <w:rsid w:val="00371D66"/>
    <w:rsid w:val="00375C75"/>
    <w:rsid w:val="00385088"/>
    <w:rsid w:val="00397EF9"/>
    <w:rsid w:val="003A31D1"/>
    <w:rsid w:val="003A45FB"/>
    <w:rsid w:val="003A5B09"/>
    <w:rsid w:val="003B7847"/>
    <w:rsid w:val="003C2EEB"/>
    <w:rsid w:val="003C44F1"/>
    <w:rsid w:val="003D5ACD"/>
    <w:rsid w:val="003E0C0D"/>
    <w:rsid w:val="003E0D19"/>
    <w:rsid w:val="003E260F"/>
    <w:rsid w:val="003E3FE6"/>
    <w:rsid w:val="003E7B43"/>
    <w:rsid w:val="004030E0"/>
    <w:rsid w:val="00403449"/>
    <w:rsid w:val="004046DC"/>
    <w:rsid w:val="00410821"/>
    <w:rsid w:val="00420FAE"/>
    <w:rsid w:val="004331D2"/>
    <w:rsid w:val="00435313"/>
    <w:rsid w:val="00437611"/>
    <w:rsid w:val="004452F3"/>
    <w:rsid w:val="00446732"/>
    <w:rsid w:val="00446D0B"/>
    <w:rsid w:val="004475CE"/>
    <w:rsid w:val="004513CA"/>
    <w:rsid w:val="00452620"/>
    <w:rsid w:val="00452BA0"/>
    <w:rsid w:val="00461618"/>
    <w:rsid w:val="00463196"/>
    <w:rsid w:val="00465343"/>
    <w:rsid w:val="0047186A"/>
    <w:rsid w:val="004767DE"/>
    <w:rsid w:val="004857DB"/>
    <w:rsid w:val="00485FD9"/>
    <w:rsid w:val="00486509"/>
    <w:rsid w:val="00496AA6"/>
    <w:rsid w:val="004A4520"/>
    <w:rsid w:val="004B68CB"/>
    <w:rsid w:val="004B7817"/>
    <w:rsid w:val="004C2746"/>
    <w:rsid w:val="004C634A"/>
    <w:rsid w:val="004C77C6"/>
    <w:rsid w:val="004D29CE"/>
    <w:rsid w:val="004E4F8E"/>
    <w:rsid w:val="004F56D2"/>
    <w:rsid w:val="004F5B2A"/>
    <w:rsid w:val="00500CF6"/>
    <w:rsid w:val="00506448"/>
    <w:rsid w:val="00510552"/>
    <w:rsid w:val="0052324E"/>
    <w:rsid w:val="0052345B"/>
    <w:rsid w:val="00525683"/>
    <w:rsid w:val="00526744"/>
    <w:rsid w:val="005320E0"/>
    <w:rsid w:val="00534056"/>
    <w:rsid w:val="00535A1E"/>
    <w:rsid w:val="00550B77"/>
    <w:rsid w:val="00571CC4"/>
    <w:rsid w:val="00581100"/>
    <w:rsid w:val="005815F0"/>
    <w:rsid w:val="0058338A"/>
    <w:rsid w:val="00585C8F"/>
    <w:rsid w:val="00595D76"/>
    <w:rsid w:val="005B2316"/>
    <w:rsid w:val="005B2CA1"/>
    <w:rsid w:val="005B7CCA"/>
    <w:rsid w:val="005C4042"/>
    <w:rsid w:val="005C4FDA"/>
    <w:rsid w:val="005C654D"/>
    <w:rsid w:val="005D6778"/>
    <w:rsid w:val="005E1FFE"/>
    <w:rsid w:val="005E35C7"/>
    <w:rsid w:val="005F1BAA"/>
    <w:rsid w:val="005F35CD"/>
    <w:rsid w:val="005F6278"/>
    <w:rsid w:val="00602516"/>
    <w:rsid w:val="0061155C"/>
    <w:rsid w:val="00614187"/>
    <w:rsid w:val="00622E20"/>
    <w:rsid w:val="00626DF1"/>
    <w:rsid w:val="00627E9D"/>
    <w:rsid w:val="006379C4"/>
    <w:rsid w:val="006513A1"/>
    <w:rsid w:val="006517EF"/>
    <w:rsid w:val="00652BE3"/>
    <w:rsid w:val="00653BD9"/>
    <w:rsid w:val="00654938"/>
    <w:rsid w:val="00660B5E"/>
    <w:rsid w:val="006832FB"/>
    <w:rsid w:val="00684EF6"/>
    <w:rsid w:val="0069071E"/>
    <w:rsid w:val="00690D69"/>
    <w:rsid w:val="00697CE3"/>
    <w:rsid w:val="006A1DD7"/>
    <w:rsid w:val="006A5AC3"/>
    <w:rsid w:val="006A7A0D"/>
    <w:rsid w:val="006C1492"/>
    <w:rsid w:val="006C3070"/>
    <w:rsid w:val="006C5767"/>
    <w:rsid w:val="006D50E5"/>
    <w:rsid w:val="006F682F"/>
    <w:rsid w:val="006F7E21"/>
    <w:rsid w:val="0070169E"/>
    <w:rsid w:val="00705872"/>
    <w:rsid w:val="00705CA5"/>
    <w:rsid w:val="007204F6"/>
    <w:rsid w:val="00734469"/>
    <w:rsid w:val="007358F3"/>
    <w:rsid w:val="007444AF"/>
    <w:rsid w:val="00745A94"/>
    <w:rsid w:val="00746313"/>
    <w:rsid w:val="00746CEF"/>
    <w:rsid w:val="007504B1"/>
    <w:rsid w:val="00750DB2"/>
    <w:rsid w:val="00754C7B"/>
    <w:rsid w:val="00761EB1"/>
    <w:rsid w:val="0077797D"/>
    <w:rsid w:val="0078501F"/>
    <w:rsid w:val="007852E0"/>
    <w:rsid w:val="0079002B"/>
    <w:rsid w:val="00790C69"/>
    <w:rsid w:val="00797127"/>
    <w:rsid w:val="007A1CF2"/>
    <w:rsid w:val="007B0613"/>
    <w:rsid w:val="007B2852"/>
    <w:rsid w:val="007C2CA5"/>
    <w:rsid w:val="007C49EE"/>
    <w:rsid w:val="007D0099"/>
    <w:rsid w:val="007D1E27"/>
    <w:rsid w:val="007D49F4"/>
    <w:rsid w:val="007E52A2"/>
    <w:rsid w:val="007F0FDA"/>
    <w:rsid w:val="00802567"/>
    <w:rsid w:val="00804ED8"/>
    <w:rsid w:val="00807AD8"/>
    <w:rsid w:val="00807F3F"/>
    <w:rsid w:val="00810849"/>
    <w:rsid w:val="00816730"/>
    <w:rsid w:val="00817F56"/>
    <w:rsid w:val="00821736"/>
    <w:rsid w:val="00822C1E"/>
    <w:rsid w:val="00827B08"/>
    <w:rsid w:val="00833D99"/>
    <w:rsid w:val="00836BF4"/>
    <w:rsid w:val="008402CF"/>
    <w:rsid w:val="00846AEC"/>
    <w:rsid w:val="0085782C"/>
    <w:rsid w:val="008579BC"/>
    <w:rsid w:val="00857E4C"/>
    <w:rsid w:val="0086071D"/>
    <w:rsid w:val="00861717"/>
    <w:rsid w:val="0086220A"/>
    <w:rsid w:val="0086590B"/>
    <w:rsid w:val="00870852"/>
    <w:rsid w:val="0087170F"/>
    <w:rsid w:val="00872E39"/>
    <w:rsid w:val="00884DCE"/>
    <w:rsid w:val="00887EDB"/>
    <w:rsid w:val="00896C53"/>
    <w:rsid w:val="008A277C"/>
    <w:rsid w:val="008A5272"/>
    <w:rsid w:val="008A536B"/>
    <w:rsid w:val="008A6DF0"/>
    <w:rsid w:val="008B3E26"/>
    <w:rsid w:val="008C02BB"/>
    <w:rsid w:val="008C46E6"/>
    <w:rsid w:val="008C7399"/>
    <w:rsid w:val="008D37EC"/>
    <w:rsid w:val="008D556A"/>
    <w:rsid w:val="008E388D"/>
    <w:rsid w:val="008E62D2"/>
    <w:rsid w:val="008F0C3A"/>
    <w:rsid w:val="008F2B00"/>
    <w:rsid w:val="008F3219"/>
    <w:rsid w:val="008F6D88"/>
    <w:rsid w:val="00900AA3"/>
    <w:rsid w:val="009043C6"/>
    <w:rsid w:val="00904F9B"/>
    <w:rsid w:val="00905A2F"/>
    <w:rsid w:val="00911862"/>
    <w:rsid w:val="009132ED"/>
    <w:rsid w:val="00916DB9"/>
    <w:rsid w:val="00923C90"/>
    <w:rsid w:val="00930062"/>
    <w:rsid w:val="00947CAC"/>
    <w:rsid w:val="00951B12"/>
    <w:rsid w:val="00957DA6"/>
    <w:rsid w:val="009613E7"/>
    <w:rsid w:val="00962639"/>
    <w:rsid w:val="00965172"/>
    <w:rsid w:val="00967E95"/>
    <w:rsid w:val="0097426A"/>
    <w:rsid w:val="0097461C"/>
    <w:rsid w:val="00983C23"/>
    <w:rsid w:val="00990EE0"/>
    <w:rsid w:val="00992A9D"/>
    <w:rsid w:val="0099481E"/>
    <w:rsid w:val="00995A12"/>
    <w:rsid w:val="009A4D51"/>
    <w:rsid w:val="009B52C5"/>
    <w:rsid w:val="009C057B"/>
    <w:rsid w:val="009C5ED5"/>
    <w:rsid w:val="009D15F8"/>
    <w:rsid w:val="009E238E"/>
    <w:rsid w:val="009E3216"/>
    <w:rsid w:val="009E67A9"/>
    <w:rsid w:val="009E6988"/>
    <w:rsid w:val="00A05426"/>
    <w:rsid w:val="00A06482"/>
    <w:rsid w:val="00A066A8"/>
    <w:rsid w:val="00A06B07"/>
    <w:rsid w:val="00A13AFD"/>
    <w:rsid w:val="00A14BF0"/>
    <w:rsid w:val="00A14DF1"/>
    <w:rsid w:val="00A15756"/>
    <w:rsid w:val="00A200B9"/>
    <w:rsid w:val="00A20785"/>
    <w:rsid w:val="00A21BBE"/>
    <w:rsid w:val="00A23805"/>
    <w:rsid w:val="00A26C72"/>
    <w:rsid w:val="00A33CE3"/>
    <w:rsid w:val="00A37F01"/>
    <w:rsid w:val="00A43210"/>
    <w:rsid w:val="00A56F84"/>
    <w:rsid w:val="00A61BA3"/>
    <w:rsid w:val="00A6364B"/>
    <w:rsid w:val="00A63C88"/>
    <w:rsid w:val="00A673B3"/>
    <w:rsid w:val="00A71DF8"/>
    <w:rsid w:val="00A90FE2"/>
    <w:rsid w:val="00A952FD"/>
    <w:rsid w:val="00AE4BD6"/>
    <w:rsid w:val="00AE6E5B"/>
    <w:rsid w:val="00AF031A"/>
    <w:rsid w:val="00AF4E8F"/>
    <w:rsid w:val="00AF60CC"/>
    <w:rsid w:val="00B0341B"/>
    <w:rsid w:val="00B12781"/>
    <w:rsid w:val="00B30756"/>
    <w:rsid w:val="00B31BA9"/>
    <w:rsid w:val="00B32BFA"/>
    <w:rsid w:val="00B36C95"/>
    <w:rsid w:val="00B42B19"/>
    <w:rsid w:val="00B62BD7"/>
    <w:rsid w:val="00B736DD"/>
    <w:rsid w:val="00B81DDA"/>
    <w:rsid w:val="00B848B4"/>
    <w:rsid w:val="00B91B52"/>
    <w:rsid w:val="00B93AE4"/>
    <w:rsid w:val="00BA2A4D"/>
    <w:rsid w:val="00BA422D"/>
    <w:rsid w:val="00BB2093"/>
    <w:rsid w:val="00BB40BF"/>
    <w:rsid w:val="00BC7AD4"/>
    <w:rsid w:val="00BD04E3"/>
    <w:rsid w:val="00BD2D9D"/>
    <w:rsid w:val="00BF1A6D"/>
    <w:rsid w:val="00C030C4"/>
    <w:rsid w:val="00C1132B"/>
    <w:rsid w:val="00C17E00"/>
    <w:rsid w:val="00C21229"/>
    <w:rsid w:val="00C26B67"/>
    <w:rsid w:val="00C30BE7"/>
    <w:rsid w:val="00C44972"/>
    <w:rsid w:val="00C460EF"/>
    <w:rsid w:val="00C53E07"/>
    <w:rsid w:val="00C53E48"/>
    <w:rsid w:val="00C63D86"/>
    <w:rsid w:val="00C65182"/>
    <w:rsid w:val="00C66B7F"/>
    <w:rsid w:val="00C755A3"/>
    <w:rsid w:val="00C82399"/>
    <w:rsid w:val="00C92E5B"/>
    <w:rsid w:val="00C95593"/>
    <w:rsid w:val="00C9655D"/>
    <w:rsid w:val="00CA0A2D"/>
    <w:rsid w:val="00CA33EF"/>
    <w:rsid w:val="00CB0B7E"/>
    <w:rsid w:val="00CB3B07"/>
    <w:rsid w:val="00CD789A"/>
    <w:rsid w:val="00CE0EF3"/>
    <w:rsid w:val="00CE4D05"/>
    <w:rsid w:val="00CE6B7E"/>
    <w:rsid w:val="00CF4A63"/>
    <w:rsid w:val="00CF777C"/>
    <w:rsid w:val="00D00440"/>
    <w:rsid w:val="00D03F26"/>
    <w:rsid w:val="00D06BF7"/>
    <w:rsid w:val="00D13FF0"/>
    <w:rsid w:val="00D15020"/>
    <w:rsid w:val="00D22888"/>
    <w:rsid w:val="00D35A58"/>
    <w:rsid w:val="00D37213"/>
    <w:rsid w:val="00D55604"/>
    <w:rsid w:val="00D5564A"/>
    <w:rsid w:val="00D56DF4"/>
    <w:rsid w:val="00D57913"/>
    <w:rsid w:val="00D650C4"/>
    <w:rsid w:val="00D738D2"/>
    <w:rsid w:val="00D73FC6"/>
    <w:rsid w:val="00D77E10"/>
    <w:rsid w:val="00D8038F"/>
    <w:rsid w:val="00D80AEE"/>
    <w:rsid w:val="00D81121"/>
    <w:rsid w:val="00D8460B"/>
    <w:rsid w:val="00D853E0"/>
    <w:rsid w:val="00D87753"/>
    <w:rsid w:val="00D968F5"/>
    <w:rsid w:val="00DA2C26"/>
    <w:rsid w:val="00DA6F96"/>
    <w:rsid w:val="00DB316D"/>
    <w:rsid w:val="00DB4058"/>
    <w:rsid w:val="00DB6F19"/>
    <w:rsid w:val="00DC2CE0"/>
    <w:rsid w:val="00DC4F20"/>
    <w:rsid w:val="00DD5979"/>
    <w:rsid w:val="00DE1A70"/>
    <w:rsid w:val="00DE6BE8"/>
    <w:rsid w:val="00DF11CF"/>
    <w:rsid w:val="00DF19EA"/>
    <w:rsid w:val="00E03CF2"/>
    <w:rsid w:val="00E152C2"/>
    <w:rsid w:val="00E229C7"/>
    <w:rsid w:val="00E23688"/>
    <w:rsid w:val="00E23867"/>
    <w:rsid w:val="00E31A2E"/>
    <w:rsid w:val="00E31F6C"/>
    <w:rsid w:val="00E43DE1"/>
    <w:rsid w:val="00E443DB"/>
    <w:rsid w:val="00E550FF"/>
    <w:rsid w:val="00E64DDB"/>
    <w:rsid w:val="00E77BA4"/>
    <w:rsid w:val="00E85120"/>
    <w:rsid w:val="00E873E4"/>
    <w:rsid w:val="00E97A33"/>
    <w:rsid w:val="00EA21FC"/>
    <w:rsid w:val="00EC3852"/>
    <w:rsid w:val="00ED48BD"/>
    <w:rsid w:val="00ED6A43"/>
    <w:rsid w:val="00EE4271"/>
    <w:rsid w:val="00EE5625"/>
    <w:rsid w:val="00EF025F"/>
    <w:rsid w:val="00EF32EA"/>
    <w:rsid w:val="00EF5C69"/>
    <w:rsid w:val="00EF69A3"/>
    <w:rsid w:val="00EF73FC"/>
    <w:rsid w:val="00F0190D"/>
    <w:rsid w:val="00F02DB3"/>
    <w:rsid w:val="00F042C7"/>
    <w:rsid w:val="00F0485E"/>
    <w:rsid w:val="00F114F5"/>
    <w:rsid w:val="00F17A18"/>
    <w:rsid w:val="00F257DC"/>
    <w:rsid w:val="00F352CF"/>
    <w:rsid w:val="00F355DC"/>
    <w:rsid w:val="00F45472"/>
    <w:rsid w:val="00F47046"/>
    <w:rsid w:val="00F71325"/>
    <w:rsid w:val="00F744E8"/>
    <w:rsid w:val="00F818BE"/>
    <w:rsid w:val="00F868BC"/>
    <w:rsid w:val="00F946EF"/>
    <w:rsid w:val="00FA7EAB"/>
    <w:rsid w:val="00FB75D1"/>
    <w:rsid w:val="00FD3D87"/>
    <w:rsid w:val="00FD4B28"/>
    <w:rsid w:val="00FD67E7"/>
    <w:rsid w:val="00FE3421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2F73C36"/>
  <w15:chartTrackingRefBased/>
  <w15:docId w15:val="{3B0BE3C7-7F17-4D58-A5D3-FBB569AD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5F8"/>
    <w:pPr>
      <w:ind w:left="720"/>
      <w:contextualSpacing/>
    </w:pPr>
  </w:style>
  <w:style w:type="paragraph" w:customStyle="1" w:styleId="Default">
    <w:name w:val="Default"/>
    <w:rsid w:val="002869D0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962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263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62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2639"/>
    <w:rPr>
      <w:sz w:val="24"/>
      <w:szCs w:val="24"/>
    </w:rPr>
  </w:style>
  <w:style w:type="character" w:customStyle="1" w:styleId="ms-rtefontsize-3">
    <w:name w:val="ms-rtefontsize-3"/>
    <w:basedOn w:val="DefaultParagraphFont"/>
    <w:rsid w:val="00BD04E3"/>
  </w:style>
  <w:style w:type="paragraph" w:styleId="NormalWeb">
    <w:name w:val="Normal (Web)"/>
    <w:basedOn w:val="Normal"/>
    <w:uiPriority w:val="99"/>
    <w:unhideWhenUsed/>
    <w:rsid w:val="00D73FC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73FC6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E236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3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368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3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368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236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3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3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reck.seth@marshfieldclini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5FDA-837D-4225-AD42-2EEA5F7E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Hase, Judith L</dc:creator>
  <cp:keywords/>
  <dc:description/>
  <cp:lastModifiedBy>Langreck, Seth A</cp:lastModifiedBy>
  <cp:revision>3</cp:revision>
  <dcterms:created xsi:type="dcterms:W3CDTF">2021-10-07T18:26:00Z</dcterms:created>
  <dcterms:modified xsi:type="dcterms:W3CDTF">2021-10-07T18:27:00Z</dcterms:modified>
</cp:coreProperties>
</file>